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109" w:type="dxa"/>
        <w:tblCellMar>
          <w:top w:w="0" w:type="dxa"/>
          <w:left w:w="108" w:type="dxa"/>
          <w:bottom w:w="0" w:type="dxa"/>
          <w:right w:w="108" w:type="dxa"/>
        </w:tblCellMar>
      </w:tblPr>
      <w:tblGrid>
        <w:gridCol w:w="4677"/>
        <w:gridCol w:w="5103"/>
      </w:tblGrid>
      <w:tr>
        <w:trPr>
          <w:trHeight w:val="719" w:hRule="atLeast"/>
          <w:cantSplit w:val="true"/>
        </w:trPr>
        <w:tc>
          <w:tcPr>
            <w:tcW w:w="9780" w:type="dxa"/>
            <w:gridSpan w:val="2"/>
            <w:tcBorders/>
          </w:tcPr>
          <w:p>
            <w:pPr>
              <w:pStyle w:val="Normal"/>
              <w:widowControl w:val="false"/>
              <w:suppressAutoHyphens w:val="true"/>
              <w:jc w:val="center"/>
              <w:rPr>
                <w:lang w:eastAsia="zh-CN"/>
              </w:rPr>
            </w:pPr>
            <w:r>
              <w:rPr>
                <w:lang w:eastAsia="zh-CN"/>
              </w:rP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675640" cy="72199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0" t="3001" r="63573" b="0"/>
                          <a:stretch>
                            <a:fillRect/>
                          </a:stretch>
                        </pic:blipFill>
                        <pic:spPr bwMode="auto">
                          <a:xfrm>
                            <a:off x="0" y="0"/>
                            <a:ext cx="675640" cy="721995"/>
                          </a:xfrm>
                          <a:prstGeom prst="rect">
                            <a:avLst/>
                          </a:prstGeom>
                        </pic:spPr>
                      </pic:pic>
                    </a:graphicData>
                  </a:graphic>
                </wp:anchor>
              </w:drawing>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tc>
      </w:tr>
      <w:tr>
        <w:trPr>
          <w:trHeight w:val="1155" w:hRule="atLeast"/>
          <w:cantSplit w:val="true"/>
        </w:trPr>
        <w:tc>
          <w:tcPr>
            <w:tcW w:w="9780" w:type="dxa"/>
            <w:gridSpan w:val="2"/>
            <w:tcBorders>
              <w:bottom w:val="single" w:sz="12" w:space="0" w:color="000000"/>
            </w:tcBorders>
          </w:tcPr>
          <w:p>
            <w:pPr>
              <w:pStyle w:val="Normal"/>
              <w:widowControl w:val="false"/>
              <w:suppressAutoHyphens w:val="true"/>
              <w:jc w:val="center"/>
              <w:rPr>
                <w:rFonts w:ascii="Liberation Serif" w:hAnsi="Liberation Serif" w:cs="Liberation Serif"/>
                <w:b/>
                <w:b/>
                <w:sz w:val="28"/>
                <w:lang w:eastAsia="zh-CN"/>
              </w:rPr>
            </w:pPr>
            <w:r>
              <w:rPr>
                <w:rFonts w:cs="Liberation Serif" w:ascii="Liberation Serif" w:hAnsi="Liberation Serif"/>
                <w:b/>
                <w:sz w:val="28"/>
                <w:lang w:eastAsia="zh-CN"/>
              </w:rPr>
              <w:t>АДМИНИСТРАЦИЯ СЛОБОДО-ТУРИНСКОГО</w:t>
            </w:r>
          </w:p>
          <w:p>
            <w:pPr>
              <w:pStyle w:val="Normal"/>
              <w:widowControl w:val="false"/>
              <w:suppressAutoHyphens w:val="true"/>
              <w:jc w:val="center"/>
              <w:rPr>
                <w:rFonts w:ascii="Liberation Serif" w:hAnsi="Liberation Serif" w:cs="Liberation Serif"/>
                <w:b/>
                <w:b/>
                <w:sz w:val="28"/>
                <w:lang w:eastAsia="zh-CN"/>
              </w:rPr>
            </w:pPr>
            <w:r>
              <w:rPr>
                <w:rFonts w:cs="Liberation Serif" w:ascii="Liberation Serif" w:hAnsi="Liberation Serif"/>
                <w:b/>
                <w:sz w:val="28"/>
                <w:lang w:eastAsia="zh-CN"/>
              </w:rPr>
              <w:t>МУНИЦИПАЛЬНОГО РАЙОНА</w:t>
            </w:r>
          </w:p>
          <w:p>
            <w:pPr>
              <w:pStyle w:val="Normal"/>
              <w:keepNext w:val="true"/>
              <w:widowControl w:val="false"/>
              <w:numPr>
                <w:ilvl w:val="2"/>
                <w:numId w:val="3"/>
              </w:numPr>
              <w:tabs>
                <w:tab w:val="clear" w:pos="708"/>
                <w:tab w:val="left" w:pos="0" w:leader="none"/>
              </w:tabs>
              <w:suppressAutoHyphens w:val="true"/>
              <w:jc w:val="center"/>
              <w:outlineLvl w:val="2"/>
              <w:rPr>
                <w:rFonts w:ascii="Liberation Serif" w:hAnsi="Liberation Serif" w:cs="Liberation Serif"/>
                <w:b/>
                <w:b/>
                <w:color w:val="000000"/>
                <w:sz w:val="28"/>
                <w:lang w:eastAsia="zh-CN"/>
              </w:rPr>
            </w:pPr>
            <w:r>
              <w:rPr>
                <w:rFonts w:cs="Liberation Serif" w:ascii="Liberation Serif" w:hAnsi="Liberation Serif"/>
                <w:b/>
                <w:color w:val="000000"/>
                <w:sz w:val="28"/>
                <w:lang w:eastAsia="zh-CN"/>
              </w:rPr>
              <w:t>ПОСТАНОВЛЕНИЕ</w:t>
            </w:r>
          </w:p>
          <w:p>
            <w:pPr>
              <w:pStyle w:val="Normal"/>
              <w:widowControl w:val="false"/>
              <w:suppressAutoHyphens w:val="true"/>
              <w:rPr>
                <w:sz w:val="10"/>
                <w:lang w:eastAsia="zh-CN"/>
              </w:rPr>
            </w:pPr>
            <w:r>
              <w:rPr>
                <w:sz w:val="10"/>
                <w:lang w:eastAsia="zh-CN"/>
              </w:rPr>
            </w:r>
          </w:p>
        </w:tc>
      </w:tr>
      <w:tr>
        <w:trPr>
          <w:trHeight w:val="270" w:hRule="atLeast"/>
          <w:cantSplit w:val="true"/>
        </w:trPr>
        <w:tc>
          <w:tcPr>
            <w:tcW w:w="9780" w:type="dxa"/>
            <w:gridSpan w:val="2"/>
            <w:tcBorders>
              <w:top w:val="single" w:sz="12" w:space="0" w:color="000000"/>
            </w:tcBorders>
          </w:tcPr>
          <w:p>
            <w:pPr>
              <w:pStyle w:val="Normal"/>
              <w:widowControl w:val="false"/>
              <w:suppressAutoHyphens w:val="true"/>
              <w:jc w:val="center"/>
              <w:rPr>
                <w:rFonts w:ascii="Liberation Serif" w:hAnsi="Liberation Serif" w:cs="Liberation Serif"/>
                <w:b/>
                <w:b/>
                <w:sz w:val="22"/>
                <w:lang w:eastAsia="zh-CN"/>
              </w:rPr>
            </w:pPr>
            <w:r>
              <w:rPr>
                <w:rFonts w:cs="Liberation Serif" w:ascii="Liberation Serif" w:hAnsi="Liberation Serif"/>
                <w:b/>
                <w:sz w:val="22"/>
                <w:lang w:eastAsia="zh-CN"/>
              </w:rPr>
            </w:r>
          </w:p>
        </w:tc>
      </w:tr>
      <w:tr>
        <w:trPr>
          <w:trHeight w:val="360" w:hRule="atLeast"/>
        </w:trPr>
        <w:tc>
          <w:tcPr>
            <w:tcW w:w="4677" w:type="dxa"/>
            <w:tcBorders/>
          </w:tcPr>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от 00.00.202</w:t>
            </w:r>
            <w:r>
              <w:rPr>
                <w:rFonts w:eastAsia="Times New Roman" w:cs="Liberation Serif" w:ascii="Liberation Serif" w:hAnsi="Liberation Serif"/>
                <w:sz w:val="28"/>
                <w:szCs w:val="28"/>
                <w:lang w:eastAsia="zh-CN"/>
              </w:rPr>
              <w:t>2</w:t>
            </w:r>
          </w:p>
        </w:tc>
        <w:tc>
          <w:tcPr>
            <w:tcW w:w="5103" w:type="dxa"/>
            <w:tcBorders/>
          </w:tcPr>
          <w:p>
            <w:pPr>
              <w:pStyle w:val="Normal"/>
              <w:widowControl w:val="false"/>
              <w:suppressAutoHyphens w:val="true"/>
              <w:jc w:val="right"/>
              <w:rPr>
                <w:rFonts w:ascii="Liberation Serif" w:hAnsi="Liberation Serif"/>
                <w:sz w:val="28"/>
                <w:szCs w:val="28"/>
                <w:lang w:eastAsia="zh-CN"/>
              </w:rPr>
            </w:pPr>
            <w:r>
              <w:rPr>
                <w:rFonts w:ascii="Liberation Serif" w:hAnsi="Liberation Serif"/>
                <w:sz w:val="28"/>
                <w:szCs w:val="28"/>
                <w:lang w:eastAsia="zh-CN"/>
              </w:rPr>
              <w:t xml:space="preserve">№ </w:t>
            </w:r>
            <w:r>
              <w:rPr>
                <w:rFonts w:eastAsia="Times New Roman" w:cs="Times New Roman" w:ascii="Liberation Serif" w:hAnsi="Liberation Serif"/>
                <w:sz w:val="28"/>
                <w:szCs w:val="28"/>
                <w:lang w:eastAsia="zh-CN"/>
              </w:rPr>
              <w:t>ПРОЕКТ</w:t>
            </w:r>
          </w:p>
        </w:tc>
      </w:tr>
      <w:tr>
        <w:trPr>
          <w:trHeight w:val="275" w:hRule="atLeast"/>
        </w:trPr>
        <w:tc>
          <w:tcPr>
            <w:tcW w:w="9780" w:type="dxa"/>
            <w:gridSpan w:val="2"/>
            <w:tcBorders/>
          </w:tcPr>
          <w:p>
            <w:pPr>
              <w:pStyle w:val="ConsPlusNormal1"/>
              <w:widowControl w:val="false"/>
              <w:jc w:val="center"/>
              <w:rPr>
                <w:rFonts w:ascii="Liberation Serif" w:hAnsi="Liberation Serif"/>
                <w:sz w:val="28"/>
                <w:szCs w:val="28"/>
              </w:rPr>
            </w:pPr>
            <w:r>
              <w:rPr>
                <w:rFonts w:ascii="Liberation Serif" w:hAnsi="Liberation Serif"/>
                <w:sz w:val="28"/>
                <w:szCs w:val="28"/>
              </w:rPr>
              <w:t>с. Туринская Слобода</w:t>
            </w:r>
          </w:p>
        </w:tc>
      </w:tr>
    </w:tbl>
    <w:p>
      <w:pPr>
        <w:pStyle w:val="Normal"/>
        <w:rPr>
          <w:rFonts w:ascii="Liberation Serif" w:hAnsi="Liberation Serif"/>
          <w:b/>
          <w:b/>
          <w:i/>
          <w:i/>
          <w:sz w:val="28"/>
          <w:szCs w:val="28"/>
        </w:rPr>
      </w:pPr>
      <w:r>
        <w:rPr>
          <w:rFonts w:ascii="Liberation Serif" w:hAnsi="Liberation Serif"/>
          <w:b/>
          <w:i/>
          <w:sz w:val="28"/>
          <w:szCs w:val="28"/>
        </w:rPr>
      </w:r>
    </w:p>
    <w:p>
      <w:pPr>
        <w:pStyle w:val="Normal"/>
        <w:rPr>
          <w:rFonts w:ascii="Liberation Serif" w:hAnsi="Liberation Serif"/>
          <w:b/>
          <w:b/>
          <w:i/>
          <w:i/>
          <w:sz w:val="28"/>
          <w:szCs w:val="28"/>
        </w:rPr>
      </w:pPr>
      <w:r>
        <w:rPr>
          <w:rFonts w:ascii="Liberation Serif" w:hAnsi="Liberation Serif"/>
          <w:b/>
          <w:i/>
          <w:sz w:val="28"/>
          <w:szCs w:val="28"/>
        </w:rPr>
      </w:r>
    </w:p>
    <w:p>
      <w:pPr>
        <w:pStyle w:val="Style30"/>
        <w:widowControl w:val="false"/>
        <w:bidi w:val="0"/>
        <w:spacing w:before="0" w:after="0"/>
        <w:ind w:left="0" w:right="0" w:firstLine="709"/>
        <w:jc w:val="center"/>
        <w:rPr/>
      </w:pPr>
      <w:r>
        <w:rPr>
          <w:rStyle w:val="Style19"/>
          <w:rFonts w:ascii="Liberation Serif" w:hAnsi="Liberation Serif"/>
          <w:b/>
          <w:bCs/>
          <w:sz w:val="28"/>
          <w:szCs w:val="28"/>
        </w:rPr>
        <w:t>Об утверждении формы проверочного листа, применяемого при осуществлении муниципального земельного контроля на территории</w:t>
      </w:r>
    </w:p>
    <w:p>
      <w:pPr>
        <w:pStyle w:val="Normal"/>
        <w:widowControl w:val="false"/>
        <w:spacing w:before="0" w:after="0"/>
        <w:jc w:val="center"/>
        <w:rPr>
          <w:rFonts w:ascii="Liberation Serif" w:hAnsi="Liberation Serif"/>
          <w:b/>
          <w:b/>
          <w:bCs/>
          <w:sz w:val="28"/>
          <w:szCs w:val="28"/>
        </w:rPr>
      </w:pPr>
      <w:r>
        <w:rPr>
          <w:rFonts w:ascii="Liberation Serif" w:hAnsi="Liberation Serif"/>
          <w:b/>
          <w:bCs/>
          <w:sz w:val="28"/>
          <w:szCs w:val="28"/>
        </w:rPr>
        <w:t>Слободо-Туринского муниципального района</w:t>
      </w:r>
    </w:p>
    <w:p>
      <w:pPr>
        <w:pStyle w:val="Normal"/>
        <w:widowControl w:val="false"/>
        <w:spacing w:before="0" w:after="0"/>
        <w:jc w:val="center"/>
        <w:rPr>
          <w:rStyle w:val="Style19"/>
          <w:rFonts w:ascii="Liberation Serif" w:hAnsi="Liberation Serif"/>
          <w:b/>
          <w:b/>
          <w:bCs/>
          <w:sz w:val="28"/>
          <w:szCs w:val="28"/>
        </w:rPr>
      </w:pPr>
      <w:r>
        <w:rPr/>
      </w:r>
    </w:p>
    <w:p>
      <w:pPr>
        <w:pStyle w:val="Normal"/>
        <w:widowControl w:val="false"/>
        <w:spacing w:before="0" w:after="0"/>
        <w:jc w:val="center"/>
        <w:rPr>
          <w:rStyle w:val="Style19"/>
          <w:rFonts w:ascii="Liberation Serif" w:hAnsi="Liberation Serif"/>
          <w:b/>
          <w:b/>
          <w:bCs/>
          <w:sz w:val="28"/>
          <w:szCs w:val="28"/>
        </w:rPr>
      </w:pPr>
      <w:r>
        <w:rPr/>
      </w:r>
    </w:p>
    <w:p>
      <w:pPr>
        <w:pStyle w:val="Normal"/>
        <w:widowControl w:val="false"/>
        <w:bidi w:val="0"/>
        <w:spacing w:lineRule="auto" w:line="240" w:before="0" w:after="0"/>
        <w:ind w:left="0" w:right="0" w:firstLine="737"/>
        <w:jc w:val="both"/>
        <w:rPr/>
      </w:pPr>
      <w:r>
        <w:rPr>
          <w:rStyle w:val="Style19"/>
          <w:rFonts w:ascii="Liberation Serif" w:hAnsi="Liberation Serif"/>
          <w:sz w:val="28"/>
          <w:szCs w:val="28"/>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w:t>
      </w:r>
      <w:r>
        <w:rPr>
          <w:rStyle w:val="Style19"/>
          <w:rFonts w:ascii="Liberation Serif" w:hAnsi="Liberation Serif"/>
          <w:sz w:val="28"/>
          <w:szCs w:val="28"/>
        </w:rPr>
        <w:t>ом Слободо-Туринского муниципального района</w:t>
      </w:r>
      <w:r>
        <w:rPr>
          <w:rFonts w:ascii="Liberation Serif" w:hAnsi="Liberation Serif"/>
          <w:sz w:val="28"/>
          <w:szCs w:val="28"/>
        </w:rPr>
        <w:t>,</w:t>
      </w:r>
    </w:p>
    <w:p>
      <w:pPr>
        <w:pStyle w:val="ConsPlusNormal1"/>
        <w:spacing w:before="0" w:after="0"/>
        <w:jc w:val="both"/>
        <w:rPr>
          <w:rFonts w:ascii="Liberation Serif" w:hAnsi="Liberation Serif" w:cs="Liberation Serif"/>
          <w:sz w:val="28"/>
          <w:szCs w:val="28"/>
        </w:rPr>
      </w:pPr>
      <w:r>
        <w:rPr>
          <w:rFonts w:cs="Liberation Serif" w:ascii="Liberation Serif" w:hAnsi="Liberation Serif"/>
          <w:sz w:val="28"/>
          <w:szCs w:val="28"/>
        </w:rPr>
      </w:r>
    </w:p>
    <w:p>
      <w:pPr>
        <w:pStyle w:val="ConsPlusNormal1"/>
        <w:spacing w:before="0" w:after="0"/>
        <w:jc w:val="both"/>
        <w:rPr>
          <w:rFonts w:ascii="Liberation Serif" w:hAnsi="Liberation Serif" w:cs="Liberation Serif"/>
          <w:sz w:val="28"/>
          <w:szCs w:val="28"/>
        </w:rPr>
      </w:pPr>
      <w:r>
        <w:rPr>
          <w:rFonts w:cs="Liberation Serif" w:ascii="Liberation Serif" w:hAnsi="Liberation Serif"/>
          <w:sz w:val="28"/>
          <w:szCs w:val="28"/>
        </w:rPr>
        <w:t xml:space="preserve">ПОСТАНОВЛЯЕТ: </w:t>
      </w:r>
    </w:p>
    <w:p>
      <w:pPr>
        <w:pStyle w:val="Normal"/>
        <w:widowControl w:val="false"/>
        <w:spacing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30"/>
        <w:bidi w:val="0"/>
        <w:spacing w:before="0" w:after="0"/>
        <w:ind w:left="0" w:right="0" w:firstLine="540"/>
        <w:jc w:val="both"/>
        <w:rPr/>
      </w:pPr>
      <w:r>
        <w:rPr>
          <w:rStyle w:val="Style19"/>
          <w:rFonts w:ascii="Liberation Serif" w:hAnsi="Liberation Serif"/>
          <w:sz w:val="28"/>
          <w:szCs w:val="28"/>
        </w:rPr>
        <w:t>1. Утвердить форм</w:t>
      </w:r>
      <w:r>
        <w:rPr>
          <w:rStyle w:val="Style19"/>
          <w:rFonts w:ascii="Liberation Serif" w:hAnsi="Liberation Serif"/>
          <w:sz w:val="28"/>
          <w:szCs w:val="28"/>
        </w:rPr>
        <w:t>у</w:t>
      </w:r>
      <w:r>
        <w:rPr>
          <w:rStyle w:val="Style19"/>
          <w:rFonts w:ascii="Liberation Serif" w:hAnsi="Liberation Serif"/>
          <w:sz w:val="28"/>
          <w:szCs w:val="28"/>
        </w:rPr>
        <w:t xml:space="preserve"> проверочн</w:t>
      </w:r>
      <w:r>
        <w:rPr>
          <w:rStyle w:val="Style19"/>
          <w:rFonts w:ascii="Liberation Serif" w:hAnsi="Liberation Serif"/>
          <w:sz w:val="28"/>
          <w:szCs w:val="28"/>
        </w:rPr>
        <w:t>ого</w:t>
      </w:r>
      <w:r>
        <w:rPr>
          <w:rStyle w:val="Style19"/>
          <w:rFonts w:ascii="Liberation Serif" w:hAnsi="Liberation Serif"/>
          <w:sz w:val="28"/>
          <w:szCs w:val="28"/>
        </w:rPr>
        <w:t xml:space="preserve"> лист</w:t>
      </w:r>
      <w:r>
        <w:rPr>
          <w:rStyle w:val="Style19"/>
          <w:rFonts w:ascii="Liberation Serif" w:hAnsi="Liberation Serif"/>
          <w:sz w:val="28"/>
          <w:szCs w:val="28"/>
        </w:rPr>
        <w:t>а</w:t>
      </w:r>
      <w:r>
        <w:rPr>
          <w:rStyle w:val="Style19"/>
          <w:rFonts w:ascii="Liberation Serif" w:hAnsi="Liberation Serif"/>
          <w:sz w:val="28"/>
          <w:szCs w:val="28"/>
        </w:rPr>
        <w:t>, применяем</w:t>
      </w:r>
      <w:r>
        <w:rPr>
          <w:rStyle w:val="Style19"/>
          <w:rFonts w:ascii="Liberation Serif" w:hAnsi="Liberation Serif"/>
          <w:sz w:val="28"/>
          <w:szCs w:val="28"/>
        </w:rPr>
        <w:t>ого</w:t>
      </w:r>
      <w:r>
        <w:rPr>
          <w:rStyle w:val="Style19"/>
          <w:rFonts w:ascii="Liberation Serif" w:hAnsi="Liberation Serif"/>
          <w:sz w:val="28"/>
          <w:szCs w:val="28"/>
        </w:rPr>
        <w:t xml:space="preserve"> при осуществлении муниципального </w:t>
      </w:r>
      <w:r>
        <w:rPr>
          <w:rStyle w:val="Style19"/>
          <w:rFonts w:ascii="Liberation Serif" w:hAnsi="Liberation Serif"/>
          <w:sz w:val="28"/>
          <w:szCs w:val="28"/>
        </w:rPr>
        <w:t xml:space="preserve">земельного </w:t>
      </w:r>
      <w:r>
        <w:rPr>
          <w:rStyle w:val="Style19"/>
          <w:rFonts w:ascii="Liberation Serif" w:hAnsi="Liberation Serif"/>
          <w:sz w:val="28"/>
          <w:szCs w:val="28"/>
        </w:rPr>
        <w:t xml:space="preserve">контроля на территории </w:t>
      </w:r>
      <w:r>
        <w:rPr>
          <w:rStyle w:val="Style19"/>
          <w:rFonts w:ascii="Liberation Serif" w:hAnsi="Liberation Serif"/>
          <w:i w:val="false"/>
          <w:iCs w:val="false"/>
          <w:sz w:val="28"/>
          <w:szCs w:val="28"/>
        </w:rPr>
        <w:t>Слободо-Туринского муниципального района</w:t>
      </w:r>
      <w:r>
        <w:rPr>
          <w:rStyle w:val="Style19"/>
          <w:rFonts w:ascii="Liberation Serif" w:hAnsi="Liberation Serif"/>
          <w:sz w:val="28"/>
          <w:szCs w:val="28"/>
        </w:rPr>
        <w:t>, согласно приложению к настоящему постановлению.</w:t>
      </w:r>
    </w:p>
    <w:p>
      <w:pPr>
        <w:pStyle w:val="Style30"/>
        <w:bidi w:val="0"/>
        <w:spacing w:before="0" w:after="0"/>
        <w:ind w:left="0" w:right="0" w:firstLine="540"/>
        <w:jc w:val="both"/>
        <w:rPr>
          <w:rFonts w:ascii="Liberation Serif" w:hAnsi="Liberation Serif"/>
          <w:sz w:val="28"/>
          <w:szCs w:val="28"/>
        </w:rPr>
      </w:pPr>
      <w:r>
        <w:rPr>
          <w:rFonts w:ascii="Liberation Serif" w:hAnsi="Liberation Serif"/>
          <w:sz w:val="28"/>
          <w:szCs w:val="28"/>
        </w:rPr>
        <w:t>2. Настоящее постановление вступает в силу с 01.03.2022.</w:t>
      </w:r>
    </w:p>
    <w:p>
      <w:pPr>
        <w:pStyle w:val="Style30"/>
        <w:tabs>
          <w:tab w:val="clear" w:pos="708"/>
        </w:tabs>
        <w:bidi w:val="0"/>
        <w:spacing w:before="0" w:after="0"/>
        <w:ind w:left="-142" w:right="0" w:firstLine="682"/>
        <w:jc w:val="both"/>
        <w:rPr/>
      </w:pPr>
      <w:r>
        <w:rPr>
          <w:rStyle w:val="Style19"/>
          <w:rFonts w:ascii="Liberation Serif" w:hAnsi="Liberation Serif"/>
          <w:sz w:val="28"/>
          <w:szCs w:val="28"/>
        </w:rPr>
        <w:t xml:space="preserve">3. Опубликовать </w:t>
      </w:r>
      <w:r>
        <w:rPr>
          <w:rStyle w:val="Strong"/>
          <w:rFonts w:cs="Liberation Serif" w:ascii="Liberation Serif" w:hAnsi="Liberation Serif"/>
          <w:b w:val="false"/>
          <w:bCs w:val="false"/>
          <w:i w:val="false"/>
          <w:iCs w:val="false"/>
          <w:color w:val="000000"/>
          <w:sz w:val="28"/>
          <w:szCs w:val="28"/>
          <w:lang w:val="ru-RU" w:eastAsia="zh-CN" w:bidi="ar-SA"/>
        </w:rPr>
        <w:t xml:space="preserve">настоящее постановление в общественно-политической газете Слободо-Туринского муниципального района «Коммунар»                                    и </w:t>
      </w:r>
      <w:r>
        <w:rPr>
          <w:rStyle w:val="Strong"/>
          <w:rFonts w:cs="Liberation Serif" w:ascii="Liberation Serif" w:hAnsi="Liberation Serif"/>
          <w:b w:val="false"/>
          <w:bCs w:val="false"/>
          <w:i w:val="false"/>
          <w:iCs w:val="false"/>
          <w:color w:val="000000"/>
          <w:sz w:val="28"/>
          <w:szCs w:val="28"/>
          <w:lang w:val="ru-RU" w:eastAsia="zh-CN" w:bidi="ar-SA"/>
        </w:rPr>
        <w:t>н</w:t>
      </w:r>
      <w:r>
        <w:rPr>
          <w:rStyle w:val="Strong"/>
          <w:rFonts w:cs="Liberation Serif" w:ascii="Liberation Serif" w:hAnsi="Liberation Serif"/>
          <w:b w:val="false"/>
          <w:bCs w:val="false"/>
          <w:i w:val="false"/>
          <w:iCs w:val="false"/>
          <w:color w:val="000000"/>
          <w:sz w:val="28"/>
          <w:szCs w:val="28"/>
          <w:lang w:val="ru-RU" w:eastAsia="zh-CN" w:bidi="ar-SA"/>
        </w:rPr>
        <w:t xml:space="preserve">а официальном сайте Администрации Слободо-Туринского муниципального района </w:t>
      </w:r>
      <w:r>
        <w:rPr>
          <w:rStyle w:val="Strong"/>
          <w:rFonts w:cs="Liberation Serif" w:ascii="Liberation Serif" w:hAnsi="Liberation Serif"/>
          <w:b w:val="false"/>
          <w:bCs w:val="false"/>
          <w:i w:val="false"/>
          <w:iCs w:val="false"/>
          <w:color w:val="000000"/>
          <w:sz w:val="28"/>
          <w:szCs w:val="28"/>
          <w:lang w:val="ru-RU" w:eastAsia="zh-CN" w:bidi="ar-SA"/>
        </w:rPr>
        <w:t>в</w:t>
      </w:r>
      <w:r>
        <w:rPr>
          <w:rStyle w:val="Strong"/>
          <w:rFonts w:cs="Liberation Serif" w:ascii="Liberation Serif" w:hAnsi="Liberation Serif"/>
          <w:b w:val="false"/>
          <w:bCs w:val="false"/>
          <w:i w:val="false"/>
          <w:iCs w:val="false"/>
          <w:color w:val="000000"/>
          <w:sz w:val="28"/>
          <w:szCs w:val="28"/>
          <w:lang w:val="ru-RU" w:eastAsia="zh-CN" w:bidi="ar-SA"/>
        </w:rPr>
        <w:t xml:space="preserve"> информационно-телекоммуникационной сети «Интернет» </w:t>
      </w:r>
      <w:r>
        <w:rPr>
          <w:rStyle w:val="Style21"/>
          <w:rFonts w:cs="Liberation Serif" w:ascii="Liberation Serif" w:hAnsi="Liberation Serif"/>
          <w:b w:val="false"/>
          <w:bCs w:val="false"/>
          <w:i w:val="false"/>
          <w:iCs w:val="false"/>
          <w:color w:val="000000"/>
          <w:sz w:val="28"/>
          <w:szCs w:val="28"/>
          <w:lang w:eastAsia="zh-CN" w:bidi="ar-SA"/>
        </w:rPr>
        <w:t>ttp://slturmr.ru/</w:t>
      </w:r>
      <w:r>
        <w:rPr>
          <w:rStyle w:val="Strong"/>
          <w:rFonts w:cs="Liberation Serif" w:ascii="Liberation Serif" w:hAnsi="Liberation Serif"/>
          <w:b w:val="false"/>
          <w:bCs w:val="false"/>
          <w:i w:val="false"/>
          <w:iCs w:val="false"/>
          <w:color w:val="000000"/>
          <w:sz w:val="28"/>
          <w:szCs w:val="28"/>
          <w:lang w:val="ru-RU" w:eastAsia="zh-CN" w:bidi="ar-SA"/>
        </w:rPr>
        <w:t>.</w:t>
      </w:r>
    </w:p>
    <w:p>
      <w:pPr>
        <w:pStyle w:val="Style30"/>
        <w:widowControl w:val="false"/>
        <w:tabs>
          <w:tab w:val="clear" w:pos="708"/>
        </w:tabs>
        <w:bidi w:val="0"/>
        <w:spacing w:before="0" w:after="0"/>
        <w:ind w:left="-142" w:right="0" w:firstLine="709"/>
        <w:jc w:val="both"/>
        <w:rPr/>
      </w:pPr>
      <w:r>
        <w:rPr>
          <w:rStyle w:val="Style19"/>
          <w:rFonts w:cs="Liberation Serif" w:ascii="Liberation Serif" w:hAnsi="Liberation Serif"/>
          <w:sz w:val="28"/>
          <w:szCs w:val="28"/>
        </w:rPr>
        <w:t>4. Контроль за выполнением настоящего постановления возложить на </w:t>
      </w:r>
      <w:r>
        <w:rPr>
          <w:rStyle w:val="Style19"/>
          <w:rFonts w:cs="Liberation Serif" w:ascii="Liberation Serif" w:hAnsi="Liberation Serif"/>
          <w:sz w:val="28"/>
          <w:szCs w:val="28"/>
        </w:rPr>
        <w:t>заместителя Главы Администрации Слободо-Туринского муниципального района В.И.Казакова</w:t>
      </w:r>
      <w:r>
        <w:rPr>
          <w:rStyle w:val="Style19"/>
          <w:rFonts w:cs="Liberation Serif" w:ascii="Liberation Serif" w:hAnsi="Liberation Serif"/>
          <w:i/>
          <w:sz w:val="28"/>
          <w:szCs w:val="28"/>
        </w:rPr>
        <w:t>.</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t xml:space="preserve">Глава </w:t>
      </w:r>
    </w:p>
    <w:p>
      <w:pPr>
        <w:pStyle w:val="Normal"/>
        <w:rPr>
          <w:rFonts w:ascii="Liberation Serif" w:hAnsi="Liberation Serif"/>
          <w:sz w:val="28"/>
          <w:szCs w:val="28"/>
        </w:rPr>
      </w:pPr>
      <w:r>
        <w:rPr>
          <w:rFonts w:ascii="Liberation Serif" w:hAnsi="Liberation Serif"/>
          <w:sz w:val="28"/>
          <w:szCs w:val="28"/>
        </w:rPr>
        <w:t>Слободо-Туринского муниципального района                                        В.А. Бедулев</w:t>
      </w:r>
    </w:p>
    <w:p>
      <w:pPr>
        <w:sectPr>
          <w:type w:val="nextPage"/>
          <w:pgSz w:w="11906" w:h="16838"/>
          <w:pgMar w:left="1418" w:right="567" w:header="0" w:top="1134" w:footer="0" w:bottom="1134" w:gutter="0"/>
          <w:pgNumType w:fmt="decimal"/>
          <w:formProt w:val="false"/>
          <w:textDirection w:val="lrTb"/>
          <w:docGrid w:type="default" w:linePitch="360" w:charSpace="0"/>
        </w:sectPr>
        <w:pStyle w:val="Style30"/>
        <w:widowControl/>
        <w:tabs>
          <w:tab w:val="clear" w:pos="708"/>
        </w:tabs>
        <w:suppressAutoHyphens w:val="true"/>
        <w:bidi w:val="0"/>
        <w:spacing w:lineRule="auto" w:line="276" w:before="0" w:after="0"/>
        <w:ind w:left="5102" w:right="0" w:hanging="0"/>
        <w:jc w:val="left"/>
        <w:rPr/>
      </w:pPr>
      <w:r>
        <w:rPr>
          <w:rStyle w:val="Style19"/>
          <w:rFonts w:ascii="Liberation Serif" w:hAnsi="Liberation Serif"/>
          <w:i w:val="false"/>
          <w:iCs w:val="false"/>
          <w:sz w:val="28"/>
          <w:szCs w:val="28"/>
        </w:rPr>
        <w:t xml:space="preserve">Приложение к постановлению Администрации </w:t>
      </w:r>
      <w:r>
        <w:rPr>
          <w:rStyle w:val="Style19"/>
          <w:rFonts w:ascii="Liberation Serif" w:hAnsi="Liberation Serif"/>
          <w:i w:val="false"/>
          <w:iCs w:val="false"/>
          <w:sz w:val="28"/>
          <w:szCs w:val="28"/>
        </w:rPr>
        <w:t xml:space="preserve">Слободо-Туринского муниципального района </w:t>
      </w:r>
    </w:p>
    <w:p>
      <w:pPr>
        <w:pStyle w:val="Style30"/>
        <w:widowControl/>
        <w:tabs>
          <w:tab w:val="clear" w:pos="708"/>
        </w:tabs>
        <w:suppressAutoHyphens w:val="true"/>
        <w:bidi w:val="0"/>
        <w:spacing w:lineRule="auto" w:line="276" w:before="0" w:after="0"/>
        <w:ind w:left="5102" w:right="0" w:hanging="0"/>
        <w:jc w:val="left"/>
        <w:rPr/>
      </w:pPr>
      <w:r>
        <w:rPr>
          <w:rFonts w:ascii="Liberation Serif" w:hAnsi="Liberation Serif"/>
          <w:i w:val="false"/>
          <w:iCs w:val="false"/>
          <w:sz w:val="28"/>
          <w:szCs w:val="28"/>
        </w:rPr>
        <w:t xml:space="preserve">от </w:t>
      </w:r>
      <w:r>
        <w:rPr>
          <w:rFonts w:ascii="Liberation Serif" w:hAnsi="Liberation Serif"/>
          <w:i w:val="false"/>
          <w:iCs w:val="false"/>
          <w:sz w:val="28"/>
          <w:szCs w:val="28"/>
        </w:rPr>
        <w:t xml:space="preserve">00.00.2022 </w:t>
      </w:r>
      <w:r>
        <w:rPr>
          <w:rFonts w:ascii="Liberation Serif" w:hAnsi="Liberation Serif"/>
          <w:i w:val="false"/>
          <w:iCs w:val="false"/>
          <w:sz w:val="28"/>
          <w:szCs w:val="28"/>
        </w:rPr>
        <w:t xml:space="preserve">№ </w:t>
      </w:r>
      <w:r>
        <w:rPr>
          <w:rFonts w:ascii="Liberation Serif" w:hAnsi="Liberation Serif"/>
          <w:i w:val="false"/>
          <w:iCs w:val="false"/>
          <w:sz w:val="28"/>
          <w:szCs w:val="28"/>
        </w:rPr>
        <w:t>00</w:t>
      </w:r>
    </w:p>
    <w:p>
      <w:pPr>
        <w:pStyle w:val="Style30"/>
        <w:bidi w:val="0"/>
        <w:spacing w:before="0" w:after="0"/>
        <w:jc w:val="center"/>
        <w:rPr>
          <w:rFonts w:ascii="Liberation Serif" w:hAnsi="Liberation Serif"/>
        </w:rPr>
      </w:pPr>
      <w:r>
        <w:rPr>
          <w:rFonts w:ascii="Liberation Serif" w:hAnsi="Liberation Serif"/>
        </w:rPr>
      </w:r>
    </w:p>
    <w:p>
      <w:pPr>
        <w:pStyle w:val="Style30"/>
        <w:bidi w:val="0"/>
        <w:spacing w:before="0" w:after="0"/>
        <w:jc w:val="center"/>
        <w:rPr>
          <w:rFonts w:ascii="Liberation Serif" w:hAnsi="Liberation Serif"/>
        </w:rPr>
      </w:pPr>
      <w:r>
        <w:rPr>
          <w:rFonts w:ascii="Liberation Serif" w:hAnsi="Liberation Serif"/>
        </w:rPr>
        <w:t>ФОРМА</w:t>
      </w:r>
    </w:p>
    <w:tbl>
      <w:tblPr>
        <w:tblW w:w="10305" w:type="dxa"/>
        <w:jc w:val="left"/>
        <w:tblInd w:w="-240" w:type="dxa"/>
        <w:tblCellMar>
          <w:top w:w="0" w:type="dxa"/>
          <w:left w:w="0" w:type="dxa"/>
          <w:bottom w:w="0" w:type="dxa"/>
          <w:right w:w="0" w:type="dxa"/>
        </w:tblCellMar>
      </w:tblPr>
      <w:tblGrid>
        <w:gridCol w:w="9735"/>
        <w:gridCol w:w="570"/>
      </w:tblGrid>
      <w:tr>
        <w:trPr/>
        <w:tc>
          <w:tcPr>
            <w:tcW w:w="9735" w:type="dxa"/>
            <w:tcBorders>
              <w:right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tcPr>
          <w:p>
            <w:pPr>
              <w:pStyle w:val="Style30"/>
              <w:bidi w:val="0"/>
              <w:spacing w:before="0" w:after="0"/>
              <w:jc w:val="center"/>
              <w:rPr>
                <w:rFonts w:ascii="Liberation Serif" w:hAnsi="Liberation Serif"/>
              </w:rPr>
            </w:pPr>
            <w:r>
              <w:rPr>
                <w:rFonts w:ascii="Liberation Serif" w:hAnsi="Liberation Serif"/>
              </w:rPr>
              <w:t>QR-код</w:t>
            </w:r>
          </w:p>
        </w:tc>
      </w:tr>
      <w:tr>
        <w:trPr/>
        <w:tc>
          <w:tcPr>
            <w:tcW w:w="9735" w:type="dxa"/>
            <w:tcBorders>
              <w:right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c>
          <w:tcPr>
            <w:tcW w:w="57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rPr/>
            </w:pPr>
            <w:r>
              <w:rPr/>
            </w:r>
          </w:p>
        </w:tc>
      </w:tr>
      <w:tr>
        <w:trPr/>
        <w:tc>
          <w:tcPr>
            <w:tcW w:w="10305" w:type="dxa"/>
            <w:gridSpan w:val="2"/>
            <w:tcBorders/>
          </w:tcPr>
          <w:p>
            <w:pPr>
              <w:pStyle w:val="Style30"/>
              <w:bidi w:val="0"/>
              <w:spacing w:before="0" w:after="0"/>
              <w:jc w:val="left"/>
              <w:rPr>
                <w:rFonts w:ascii="Liberation Serif" w:hAnsi="Liberation Serif"/>
              </w:rPr>
            </w:pPr>
            <w:r>
              <w:rPr>
                <w:rFonts w:ascii="Liberation Serif" w:hAnsi="Liberation Serif"/>
              </w:rPr>
              <w:t> </w:t>
            </w:r>
          </w:p>
        </w:tc>
      </w:tr>
      <w:tr>
        <w:trPr>
          <w:trHeight w:val="962" w:hRule="atLeast"/>
        </w:trPr>
        <w:tc>
          <w:tcPr>
            <w:tcW w:w="10305" w:type="dxa"/>
            <w:gridSpan w:val="2"/>
            <w:tcBorders/>
          </w:tcPr>
          <w:p>
            <w:pPr>
              <w:pStyle w:val="Style30"/>
              <w:bidi w:val="0"/>
              <w:spacing w:before="0" w:after="0"/>
              <w:jc w:val="center"/>
              <w:rPr/>
            </w:pPr>
            <w:r>
              <w:rPr>
                <w:rStyle w:val="Style19"/>
                <w:rFonts w:ascii="Liberation Serif" w:hAnsi="Liberation Serif"/>
              </w:rPr>
              <w:t>П</w:t>
            </w:r>
            <w:r>
              <w:rPr>
                <w:rStyle w:val="Style19"/>
                <w:rFonts w:ascii="Liberation Serif" w:hAnsi="Liberation Serif"/>
                <w:i w:val="false"/>
                <w:iCs w:val="false"/>
              </w:rPr>
              <w:t xml:space="preserve">роверочный лист, применяемый при осуществлении муниципального </w:t>
            </w:r>
            <w:r>
              <w:rPr>
                <w:rStyle w:val="Style19"/>
                <w:rFonts w:ascii="Liberation Serif" w:hAnsi="Liberation Serif"/>
                <w:i w:val="false"/>
                <w:iCs w:val="false"/>
              </w:rPr>
              <w:t xml:space="preserve">земельного </w:t>
            </w:r>
            <w:r>
              <w:rPr>
                <w:rStyle w:val="Style19"/>
                <w:rFonts w:ascii="Liberation Serif" w:hAnsi="Liberation Serif"/>
                <w:i w:val="false"/>
                <w:iCs w:val="false"/>
              </w:rPr>
              <w:t xml:space="preserve">контроля на территории </w:t>
            </w:r>
            <w:r>
              <w:rPr>
                <w:rStyle w:val="Style19"/>
                <w:rFonts w:ascii="Liberation Serif" w:hAnsi="Liberation Serif"/>
                <w:i w:val="false"/>
                <w:iCs w:val="false"/>
                <w:sz w:val="24"/>
                <w:szCs w:val="24"/>
              </w:rPr>
              <w:t>Слободо-Туринского муниципального района</w:t>
            </w:r>
          </w:p>
        </w:tc>
      </w:tr>
      <w:tr>
        <w:trPr/>
        <w:tc>
          <w:tcPr>
            <w:tcW w:w="9735" w:type="dxa"/>
            <w:tcBorders/>
          </w:tcPr>
          <w:p>
            <w:pPr>
              <w:pStyle w:val="Style30"/>
              <w:pBdr>
                <w:bottom w:val="single" w:sz="12" w:space="1" w:color="000000"/>
              </w:pBdr>
              <w:bidi w:val="0"/>
              <w:spacing w:before="0" w:after="0"/>
              <w:jc w:val="center"/>
              <w:rPr/>
            </w:pPr>
            <w:r>
              <w:rPr>
                <w:rStyle w:val="Style19"/>
                <w:rFonts w:cs="Liberation Serif" w:ascii="Liberation Serif" w:hAnsi="Liberation Serif"/>
              </w:rPr>
              <w:t xml:space="preserve"> </w:t>
            </w:r>
            <w:r>
              <w:rPr>
                <w:rStyle w:val="Style19"/>
                <w:rFonts w:cs="Liberation Serif" w:ascii="Liberation Serif" w:hAnsi="Liberation Serif"/>
              </w:rPr>
              <w:t>Комитет по управлению муниципальным имуществом Администрации Слободо-Туринского муниципального района</w:t>
            </w:r>
          </w:p>
          <w:p>
            <w:pPr>
              <w:pStyle w:val="Style30"/>
              <w:bidi w:val="0"/>
              <w:spacing w:before="0" w:after="0"/>
              <w:jc w:val="center"/>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наименование контрольного органа</w:t>
            </w:r>
          </w:p>
        </w:tc>
        <w:tc>
          <w:tcPr>
            <w:tcW w:w="570" w:type="dxa"/>
            <w:tcBorders/>
            <w:tcMar>
              <w:left w:w="10" w:type="dxa"/>
              <w:right w:w="10" w:type="dxa"/>
            </w:tcMar>
          </w:tcPr>
          <w:p>
            <w:pPr>
              <w:pStyle w:val="Style30"/>
              <w:bidi w:val="0"/>
              <w:spacing w:before="0" w:after="0"/>
              <w:jc w:val="center"/>
              <w:rPr>
                <w:rFonts w:ascii="Liberation Serif" w:hAnsi="Liberation Serif"/>
              </w:rPr>
            </w:pPr>
            <w:r>
              <w:rPr>
                <w:rFonts w:ascii="Liberation Serif" w:hAnsi="Liberation Serif"/>
              </w:rPr>
            </w:r>
          </w:p>
        </w:tc>
      </w:tr>
      <w:tr>
        <w:trPr/>
        <w:tc>
          <w:tcPr>
            <w:tcW w:w="10305" w:type="dxa"/>
            <w:gridSpan w:val="2"/>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9735" w:type="dxa"/>
            <w:tcBorders/>
          </w:tcPr>
          <w:p>
            <w:pPr>
              <w:pStyle w:val="Style30"/>
              <w:bidi w:val="0"/>
              <w:spacing w:before="0" w:after="0"/>
              <w:jc w:val="both"/>
              <w:rPr>
                <w:rFonts w:ascii="Liberation Serif" w:hAnsi="Liberation Serif"/>
              </w:rPr>
            </w:pPr>
            <w:r>
              <w:rPr>
                <w:rFonts w:ascii="Liberation Serif" w:hAnsi="Liberation Serif"/>
              </w:rPr>
              <w:t>1. Вид контрольного мероприятия:</w:t>
            </w:r>
          </w:p>
        </w:tc>
        <w:tc>
          <w:tcPr>
            <w:tcW w:w="570" w:type="dxa"/>
            <w:tcBorders/>
            <w:tcMar>
              <w:left w:w="10" w:type="dxa"/>
              <w:right w:w="10" w:type="dxa"/>
            </w:tcMar>
          </w:tcPr>
          <w:p>
            <w:pPr>
              <w:pStyle w:val="Style30"/>
              <w:bidi w:val="0"/>
              <w:spacing w:before="0" w:after="0"/>
              <w:jc w:val="both"/>
              <w:rPr>
                <w:rFonts w:ascii="Liberation Serif" w:hAnsi="Liberation Serif"/>
              </w:rPr>
            </w:pPr>
            <w:r>
              <w:rPr>
                <w:rFonts w:ascii="Liberation Serif" w:hAnsi="Liberation Serif"/>
              </w:rPr>
            </w:r>
          </w:p>
        </w:tc>
      </w:tr>
      <w:tr>
        <w:trPr/>
        <w:tc>
          <w:tcPr>
            <w:tcW w:w="10305" w:type="dxa"/>
            <w:gridSpan w:val="2"/>
            <w:tcBorders>
              <w:bottom w:val="single" w:sz="8" w:space="0" w:color="000000"/>
            </w:tcBorders>
          </w:tcPr>
          <w:p>
            <w:pPr>
              <w:pStyle w:val="Style30"/>
              <w:bidi w:val="0"/>
              <w:spacing w:before="0" w:after="0"/>
              <w:jc w:val="both"/>
              <w:rPr>
                <w:rFonts w:ascii="Liberation Serif" w:hAnsi="Liberation Serif"/>
              </w:rPr>
            </w:pPr>
            <w:r>
              <w:rPr>
                <w:rFonts w:ascii="Liberation Serif" w:hAnsi="Liberation Serif"/>
              </w:rPr>
              <w:t> </w:t>
            </w:r>
          </w:p>
        </w:tc>
      </w:tr>
      <w:tr>
        <w:trPr/>
        <w:tc>
          <w:tcPr>
            <w:tcW w:w="10305" w:type="dxa"/>
            <w:gridSpan w:val="2"/>
            <w:tcBorders>
              <w:bottom w:val="single" w:sz="8" w:space="0" w:color="000000"/>
            </w:tcBorders>
          </w:tcPr>
          <w:p>
            <w:pPr>
              <w:pStyle w:val="Style30"/>
              <w:tabs>
                <w:tab w:val="clear" w:pos="708"/>
                <w:tab w:val="left" w:pos="993" w:leader="none"/>
              </w:tabs>
              <w:bidi w:val="0"/>
              <w:spacing w:lineRule="auto" w:line="228" w:before="0" w:after="0"/>
              <w:jc w:val="both"/>
              <w:rPr/>
            </w:pPr>
            <w:r>
              <w:rPr>
                <w:rStyle w:val="Style19"/>
                <w:rFonts w:ascii="Liberation Serif" w:hAnsi="Liberation Serif"/>
                <w:i w:val="false"/>
                <w:iCs w:val="false"/>
              </w:rPr>
              <w:t xml:space="preserve">2. Форма проверочного листа утверждена постановлением Администрации </w:t>
            </w:r>
            <w:r>
              <w:rPr>
                <w:rStyle w:val="Style19"/>
                <w:rFonts w:ascii="Liberation Serif" w:hAnsi="Liberation Serif"/>
                <w:i w:val="false"/>
                <w:iCs w:val="false"/>
                <w:sz w:val="24"/>
                <w:szCs w:val="24"/>
              </w:rPr>
              <w:t>Слободо-Туринского муниципального района</w:t>
            </w:r>
            <w:r>
              <w:rPr>
                <w:rStyle w:val="Style19"/>
                <w:rFonts w:ascii="Liberation Serif" w:hAnsi="Liberation Serif"/>
                <w:i w:val="false"/>
                <w:iCs w:val="false"/>
              </w:rPr>
              <w:t xml:space="preserve"> </w:t>
            </w:r>
            <w:r>
              <w:rPr>
                <w:rStyle w:val="Style19"/>
                <w:rFonts w:ascii="Liberation Serif" w:hAnsi="Liberation Serif"/>
                <w:i w:val="false"/>
                <w:iCs w:val="false"/>
                <w:sz w:val="26"/>
                <w:szCs w:val="26"/>
              </w:rPr>
              <w:t>от «_</w:t>
            </w:r>
            <w:r>
              <w:rPr>
                <w:rStyle w:val="Style19"/>
                <w:rFonts w:ascii="Liberation Serif" w:hAnsi="Liberation Serif"/>
                <w:i w:val="false"/>
                <w:iCs w:val="false"/>
                <w:sz w:val="26"/>
                <w:szCs w:val="26"/>
              </w:rPr>
              <w:t>___</w:t>
            </w:r>
            <w:r>
              <w:rPr>
                <w:rStyle w:val="Style19"/>
                <w:rFonts w:ascii="Liberation Serif" w:hAnsi="Liberation Serif"/>
                <w:i w:val="false"/>
                <w:iCs w:val="false"/>
                <w:sz w:val="26"/>
                <w:szCs w:val="26"/>
              </w:rPr>
              <w:t>» _________20___ г. №________</w:t>
            </w:r>
          </w:p>
        </w:tc>
      </w:tr>
      <w:tr>
        <w:trPr/>
        <w:tc>
          <w:tcPr>
            <w:tcW w:w="10305" w:type="dxa"/>
            <w:gridSpan w:val="2"/>
            <w:tcBorders>
              <w:top w:val="single" w:sz="8" w:space="0" w:color="000000"/>
            </w:tcBorders>
          </w:tcPr>
          <w:p>
            <w:pPr>
              <w:pStyle w:val="Style30"/>
              <w:bidi w:val="0"/>
              <w:spacing w:before="0" w:after="0"/>
              <w:jc w:val="both"/>
              <w:rPr>
                <w:rFonts w:ascii="Liberation Serif" w:hAnsi="Liberation Serif"/>
              </w:rPr>
            </w:pPr>
            <w:r>
              <w:rPr>
                <w:rFonts w:ascii="Liberation Serif" w:hAnsi="Liberation Serif"/>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trPr/>
        <w:tc>
          <w:tcPr>
            <w:tcW w:w="10305" w:type="dxa"/>
            <w:gridSpan w:val="2"/>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10305" w:type="dxa"/>
            <w:gridSpan w:val="2"/>
            <w:tcBorders>
              <w:top w:val="single" w:sz="8" w:space="0" w:color="000000"/>
            </w:tcBorders>
          </w:tcPr>
          <w:p>
            <w:pPr>
              <w:pStyle w:val="Style30"/>
              <w:bidi w:val="0"/>
              <w:spacing w:before="0" w:after="0"/>
              <w:jc w:val="both"/>
              <w:rPr>
                <w:rFonts w:ascii="Liberation Serif" w:hAnsi="Liberation Serif"/>
              </w:rPr>
            </w:pPr>
            <w:r>
              <w:rPr>
                <w:rFonts w:ascii="Liberation Serif" w:hAnsi="Liberation Serif"/>
              </w:rPr>
              <w:t>4. Место проведения контрольного мероприятия с заполнением проверочного листа:</w:t>
            </w:r>
          </w:p>
        </w:tc>
      </w:tr>
      <w:tr>
        <w:trPr/>
        <w:tc>
          <w:tcPr>
            <w:tcW w:w="10305" w:type="dxa"/>
            <w:gridSpan w:val="2"/>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9735" w:type="dxa"/>
            <w:tcBorders>
              <w:top w:val="single" w:sz="8" w:space="0" w:color="000000"/>
            </w:tcBorders>
          </w:tcPr>
          <w:p>
            <w:pPr>
              <w:pStyle w:val="Style30"/>
              <w:bidi w:val="0"/>
              <w:spacing w:before="0" w:after="0"/>
              <w:jc w:val="both"/>
              <w:rPr>
                <w:rFonts w:ascii="Liberation Serif" w:hAnsi="Liberation Serif"/>
              </w:rPr>
            </w:pPr>
            <w:r>
              <w:rPr>
                <w:rFonts w:ascii="Liberation Serif" w:hAnsi="Liberation Serif"/>
              </w:rPr>
              <w:t>5. Объект муниципального контроля_____________________________________</w:t>
            </w:r>
          </w:p>
        </w:tc>
        <w:tc>
          <w:tcPr>
            <w:tcW w:w="570" w:type="dxa"/>
            <w:tcBorders/>
            <w:tcMar>
              <w:left w:w="10" w:type="dxa"/>
              <w:right w:w="10" w:type="dxa"/>
            </w:tcMar>
          </w:tcPr>
          <w:p>
            <w:pPr>
              <w:pStyle w:val="Style30"/>
              <w:bidi w:val="0"/>
              <w:spacing w:before="0" w:after="0"/>
              <w:jc w:val="both"/>
              <w:rPr>
                <w:rFonts w:ascii="Liberation Serif" w:hAnsi="Liberation Serif"/>
              </w:rPr>
            </w:pPr>
            <w:r>
              <w:rPr>
                <w:rFonts w:ascii="Liberation Serif" w:hAnsi="Liberation Serif"/>
              </w:rPr>
            </w:r>
          </w:p>
        </w:tc>
      </w:tr>
      <w:tr>
        <w:trPr/>
        <w:tc>
          <w:tcPr>
            <w:tcW w:w="9735" w:type="dxa"/>
            <w:tcBorders/>
          </w:tcPr>
          <w:p>
            <w:pPr>
              <w:pStyle w:val="Style30"/>
              <w:bidi w:val="0"/>
              <w:spacing w:before="0" w:after="0"/>
              <w:jc w:val="left"/>
              <w:rPr>
                <w:rFonts w:ascii="Liberation Serif" w:hAnsi="Liberation Serif"/>
              </w:rPr>
            </w:pPr>
            <w:r>
              <w:rPr>
                <w:rFonts w:ascii="Liberation Serif" w:hAnsi="Liberation Serif"/>
              </w:rPr>
              <w:t> </w:t>
            </w:r>
          </w:p>
        </w:tc>
        <w:tc>
          <w:tcPr>
            <w:tcW w:w="570" w:type="dxa"/>
            <w:tcBorders/>
            <w:tcMar>
              <w:left w:w="10" w:type="dxa"/>
              <w:right w:w="10" w:type="dxa"/>
            </w:tcMar>
          </w:tcPr>
          <w:p>
            <w:pPr>
              <w:pStyle w:val="Style30"/>
              <w:bidi w:val="0"/>
              <w:spacing w:before="0" w:after="0"/>
              <w:jc w:val="left"/>
              <w:rPr>
                <w:rFonts w:ascii="Liberation Serif" w:hAnsi="Liberation Serif"/>
              </w:rPr>
            </w:pPr>
            <w:r>
              <w:rPr>
                <w:rFonts w:ascii="Liberation Serif" w:hAnsi="Liberation Serif"/>
              </w:rPr>
            </w:r>
          </w:p>
        </w:tc>
      </w:tr>
      <w:tr>
        <w:trPr/>
        <w:tc>
          <w:tcPr>
            <w:tcW w:w="10305" w:type="dxa"/>
            <w:gridSpan w:val="2"/>
            <w:tcBorders/>
          </w:tcPr>
          <w:p>
            <w:pPr>
              <w:pStyle w:val="Style30"/>
              <w:bidi w:val="0"/>
              <w:spacing w:before="0" w:after="0"/>
              <w:jc w:val="both"/>
              <w:rPr>
                <w:rFonts w:ascii="Liberation Serif" w:hAnsi="Liberation Serif"/>
              </w:rPr>
            </w:pPr>
            <w:r>
              <w:rPr>
                <w:rFonts w:ascii="Liberation Serif" w:hAnsi="Liberation Serif"/>
              </w:rPr>
              <w:t>5. Реквизиты решения о проведении контрольного мероприятия:</w:t>
            </w:r>
          </w:p>
        </w:tc>
      </w:tr>
      <w:tr>
        <w:trPr/>
        <w:tc>
          <w:tcPr>
            <w:tcW w:w="10305" w:type="dxa"/>
            <w:gridSpan w:val="2"/>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10305" w:type="dxa"/>
            <w:gridSpan w:val="2"/>
            <w:tcBorders>
              <w:top w:val="single" w:sz="8" w:space="0" w:color="000000"/>
            </w:tcBorders>
          </w:tcPr>
          <w:p>
            <w:pPr>
              <w:pStyle w:val="Style30"/>
              <w:bidi w:val="0"/>
              <w:spacing w:before="0" w:after="0"/>
              <w:jc w:val="left"/>
              <w:rPr>
                <w:rFonts w:ascii="Liberation Serif" w:hAnsi="Liberation Serif"/>
              </w:rPr>
            </w:pPr>
            <w:r>
              <w:rPr>
                <w:rFonts w:ascii="Liberation Serif" w:hAnsi="Liberation Serif"/>
              </w:rPr>
              <w:t>6. Учетный номер контрольного мероприятия и дата присвоения учетного номера контрольного мероприятия в едином реестре проверок:</w:t>
            </w:r>
          </w:p>
        </w:tc>
      </w:tr>
      <w:tr>
        <w:trPr/>
        <w:tc>
          <w:tcPr>
            <w:tcW w:w="10305" w:type="dxa"/>
            <w:gridSpan w:val="2"/>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10305" w:type="dxa"/>
            <w:gridSpan w:val="2"/>
            <w:tcBorders>
              <w:top w:val="single" w:sz="8" w:space="0" w:color="000000"/>
            </w:tcBorders>
          </w:tcPr>
          <w:p>
            <w:pPr>
              <w:pStyle w:val="Style30"/>
              <w:bidi w:val="0"/>
              <w:spacing w:before="0" w:after="0"/>
              <w:jc w:val="both"/>
              <w:rPr>
                <w:rFonts w:ascii="Liberation Serif" w:hAnsi="Liberation Serif"/>
              </w:rPr>
            </w:pPr>
            <w:r>
              <w:rPr>
                <w:rFonts w:ascii="Liberation Serif" w:hAnsi="Liberation Serif"/>
              </w:rPr>
              <w:t>7.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c>
      </w:tr>
      <w:tr>
        <w:trPr/>
        <w:tc>
          <w:tcPr>
            <w:tcW w:w="9735" w:type="dxa"/>
            <w:tcBorders/>
          </w:tcPr>
          <w:p>
            <w:pPr>
              <w:pStyle w:val="Style30"/>
              <w:bidi w:val="0"/>
              <w:spacing w:before="0" w:after="0"/>
              <w:jc w:val="both"/>
              <w:rPr>
                <w:rFonts w:ascii="Liberation Serif" w:hAnsi="Liberation Serif"/>
              </w:rPr>
            </w:pPr>
            <w:r>
              <w:rPr>
                <w:rFonts w:ascii="Liberation Serif" w:hAnsi="Liberation Serif"/>
              </w:rPr>
              <w:t xml:space="preserve"> </w:t>
            </w:r>
            <w:r>
              <w:rPr>
                <w:rFonts w:ascii="Liberation Serif" w:hAnsi="Liberation Serif"/>
              </w:rPr>
              <w:t>_____________________________________________________________________</w:t>
            </w:r>
          </w:p>
        </w:tc>
        <w:tc>
          <w:tcPr>
            <w:tcW w:w="570" w:type="dxa"/>
            <w:tcBorders/>
            <w:tcMar>
              <w:left w:w="10" w:type="dxa"/>
              <w:right w:w="10" w:type="dxa"/>
            </w:tcMar>
          </w:tcPr>
          <w:p>
            <w:pPr>
              <w:pStyle w:val="Style30"/>
              <w:bidi w:val="0"/>
              <w:spacing w:before="0" w:after="0"/>
              <w:jc w:val="both"/>
              <w:rPr>
                <w:rFonts w:ascii="Liberation Serif" w:hAnsi="Liberation Serif"/>
              </w:rPr>
            </w:pPr>
            <w:r>
              <w:rPr>
                <w:rFonts w:ascii="Liberation Serif" w:hAnsi="Liberation Serif"/>
              </w:rPr>
            </w:r>
          </w:p>
        </w:tc>
      </w:tr>
      <w:tr>
        <w:trPr/>
        <w:tc>
          <w:tcPr>
            <w:tcW w:w="10305" w:type="dxa"/>
            <w:gridSpan w:val="2"/>
            <w:tcBorders/>
          </w:tcPr>
          <w:p>
            <w:pPr>
              <w:pStyle w:val="Style30"/>
              <w:bidi w:val="0"/>
              <w:spacing w:before="0" w:after="0"/>
              <w:jc w:val="both"/>
              <w:rPr>
                <w:rFonts w:ascii="Liberation Serif" w:hAnsi="Liberation Serif"/>
              </w:rPr>
            </w:pPr>
            <w:r>
              <w:rPr>
                <w:rFonts w:ascii="Liberation Serif" w:hAnsi="Liberation Serif"/>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pPr>
              <w:pStyle w:val="Style30"/>
              <w:bidi w:val="0"/>
              <w:spacing w:before="0" w:after="0"/>
              <w:jc w:val="both"/>
              <w:rPr>
                <w:rFonts w:ascii="Liberation Serif" w:hAnsi="Liberation Serif"/>
              </w:rPr>
            </w:pPr>
            <w:r>
              <w:rPr>
                <w:rFonts w:ascii="Liberation Serif" w:hAnsi="Liberation Serif"/>
              </w:rPr>
            </w:r>
          </w:p>
          <w:p>
            <w:pPr>
              <w:pStyle w:val="Style30"/>
              <w:bidi w:val="0"/>
              <w:spacing w:before="0" w:after="0"/>
              <w:jc w:val="both"/>
              <w:rPr>
                <w:rFonts w:ascii="Liberation Serif" w:hAnsi="Liberation Serif"/>
              </w:rPr>
            </w:pPr>
            <w:r>
              <w:rPr>
                <w:rFonts w:ascii="Liberation Serif" w:hAnsi="Liberation Serif"/>
              </w:rPr>
            </w:r>
          </w:p>
          <w:tbl>
            <w:tblPr>
              <w:tblW w:w="10050" w:type="dxa"/>
              <w:jc w:val="left"/>
              <w:tblInd w:w="0" w:type="dxa"/>
              <w:tblCellMar>
                <w:top w:w="0" w:type="dxa"/>
                <w:left w:w="0" w:type="dxa"/>
                <w:bottom w:w="0" w:type="dxa"/>
                <w:right w:w="0" w:type="dxa"/>
              </w:tblCellMar>
            </w:tblPr>
            <w:tblGrid>
              <w:gridCol w:w="567"/>
              <w:gridCol w:w="3438"/>
              <w:gridCol w:w="2089"/>
              <w:gridCol w:w="354"/>
              <w:gridCol w:w="405"/>
              <w:gridCol w:w="1464"/>
              <w:gridCol w:w="1733"/>
            </w:tblGrid>
            <w:tr>
              <w:trPr/>
              <w:tc>
                <w:tcPr>
                  <w:tcW w:w="567" w:type="dxa"/>
                  <w:vMerge w:val="restart"/>
                  <w:tcBorders>
                    <w:top w:val="single" w:sz="8" w:space="0" w:color="000000"/>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w:t>
                  </w:r>
                </w:p>
              </w:tc>
              <w:tc>
                <w:tcPr>
                  <w:tcW w:w="3438" w:type="dxa"/>
                  <w:vMerge w:val="restart"/>
                  <w:tcBorders>
                    <w:top w:val="single" w:sz="8" w:space="0" w:color="000000"/>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Вопросы, отражающие содержание обязательных требований</w:t>
                  </w:r>
                </w:p>
                <w:p>
                  <w:pPr>
                    <w:pStyle w:val="Style30"/>
                    <w:bidi w:val="0"/>
                    <w:spacing w:before="0" w:after="0"/>
                    <w:jc w:val="center"/>
                    <w:rPr>
                      <w:rFonts w:ascii="Liberation Serif" w:hAnsi="Liberation Serif"/>
                    </w:rPr>
                  </w:pPr>
                  <w:r>
                    <w:rPr>
                      <w:rFonts w:ascii="Liberation Serif" w:hAnsi="Liberation Serif"/>
                    </w:rPr>
                    <w:t xml:space="preserve"> </w:t>
                  </w:r>
                </w:p>
              </w:tc>
              <w:tc>
                <w:tcPr>
                  <w:tcW w:w="2089" w:type="dxa"/>
                  <w:vMerge w:val="restart"/>
                  <w:tcBorders>
                    <w:top w:val="single" w:sz="8" w:space="0" w:color="000000"/>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 xml:space="preserve"> </w:t>
                  </w:r>
                  <w:r>
                    <w:rPr>
                      <w:rFonts w:ascii="Liberation Serif" w:hAnsi="Liberation Serif"/>
                    </w:rPr>
                    <w:t>Основание (реквизиты нормативных правовых актов с указанием их структурных единиц, которыми установлены обязательные требования)</w:t>
                  </w:r>
                </w:p>
                <w:p>
                  <w:pPr>
                    <w:pStyle w:val="Style30"/>
                    <w:bidi w:val="0"/>
                    <w:spacing w:before="0" w:after="0"/>
                    <w:jc w:val="center"/>
                    <w:rPr>
                      <w:rFonts w:ascii="Liberation Serif" w:hAnsi="Liberation Serif"/>
                    </w:rPr>
                  </w:pPr>
                  <w:r>
                    <w:rPr>
                      <w:rFonts w:ascii="Liberation Serif" w:hAnsi="Liberation Serif"/>
                    </w:rPr>
                  </w:r>
                </w:p>
              </w:tc>
              <w:tc>
                <w:tcPr>
                  <w:tcW w:w="3956" w:type="dxa"/>
                  <w:gridSpan w:val="4"/>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t>Ответы на вопросы</w:t>
                  </w:r>
                </w:p>
              </w:tc>
            </w:tr>
            <w:tr>
              <w:trPr/>
              <w:tc>
                <w:tcPr>
                  <w:tcW w:w="567" w:type="dxa"/>
                  <w:vMerge w:val="continue"/>
                  <w:tcBorders>
                    <w:top w:val="single" w:sz="8" w:space="0" w:color="000000"/>
                    <w:left w:val="single" w:sz="8" w:space="0" w:color="000000"/>
                    <w:bottom w:val="single" w:sz="8" w:space="0" w:color="000000"/>
                  </w:tcBorders>
                </w:tcPr>
                <w:p>
                  <w:pPr>
                    <w:pStyle w:val="Normal"/>
                    <w:rPr/>
                  </w:pPr>
                  <w:r>
                    <w:rPr/>
                  </w:r>
                </w:p>
              </w:tc>
              <w:tc>
                <w:tcPr>
                  <w:tcW w:w="3438" w:type="dxa"/>
                  <w:vMerge w:val="continue"/>
                  <w:tcBorders>
                    <w:top w:val="single" w:sz="8" w:space="0" w:color="000000"/>
                    <w:left w:val="single" w:sz="8" w:space="0" w:color="000000"/>
                    <w:bottom w:val="single" w:sz="8" w:space="0" w:color="000000"/>
                  </w:tcBorders>
                </w:tcPr>
                <w:p>
                  <w:pPr>
                    <w:pStyle w:val="Normal"/>
                    <w:rPr/>
                  </w:pPr>
                  <w:r>
                    <w:rPr/>
                  </w:r>
                </w:p>
              </w:tc>
              <w:tc>
                <w:tcPr>
                  <w:tcW w:w="2089" w:type="dxa"/>
                  <w:vMerge w:val="continue"/>
                  <w:tcBorders>
                    <w:top w:val="single" w:sz="8" w:space="0" w:color="000000"/>
                    <w:left w:val="single" w:sz="8" w:space="0" w:color="000000"/>
                    <w:bottom w:val="single" w:sz="8" w:space="0" w:color="000000"/>
                  </w:tcBorders>
                </w:tcPr>
                <w:p>
                  <w:pPr>
                    <w:pStyle w:val="Normal"/>
                    <w:rPr/>
                  </w:pPr>
                  <w:r>
                    <w:rPr/>
                  </w:r>
                </w:p>
              </w:tc>
              <w:tc>
                <w:tcPr>
                  <w:tcW w:w="354" w:type="dxa"/>
                  <w:tcBorders>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Да</w:t>
                  </w:r>
                </w:p>
              </w:tc>
              <w:tc>
                <w:tcPr>
                  <w:tcW w:w="405" w:type="dxa"/>
                  <w:tcBorders>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Нет</w:t>
                  </w:r>
                </w:p>
              </w:tc>
              <w:tc>
                <w:tcPr>
                  <w:tcW w:w="1464" w:type="dxa"/>
                  <w:tcBorders>
                    <w:left w:val="single" w:sz="8" w:space="0" w:color="000000"/>
                    <w:bottom w:val="single" w:sz="8" w:space="0" w:color="000000"/>
                  </w:tcBorders>
                </w:tcPr>
                <w:p>
                  <w:pPr>
                    <w:pStyle w:val="Style30"/>
                    <w:bidi w:val="0"/>
                    <w:spacing w:before="0" w:after="0"/>
                    <w:jc w:val="center"/>
                    <w:rPr>
                      <w:rFonts w:ascii="Liberation Serif" w:hAnsi="Liberation Serif"/>
                    </w:rPr>
                  </w:pPr>
                  <w:r>
                    <w:rPr>
                      <w:rFonts w:ascii="Liberation Serif" w:hAnsi="Liberation Serif"/>
                    </w:rPr>
                    <w:t>Неприменимо</w:t>
                  </w:r>
                </w:p>
              </w:tc>
              <w:tc>
                <w:tcPr>
                  <w:tcW w:w="1733" w:type="dxa"/>
                  <w:tcBorders>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t>Примечание</w:t>
                  </w:r>
                </w:p>
                <w:p>
                  <w:pPr>
                    <w:pStyle w:val="Style30"/>
                    <w:bidi w:val="0"/>
                    <w:spacing w:before="0" w:after="0"/>
                    <w:jc w:val="center"/>
                    <w:rPr>
                      <w:rFonts w:ascii="Liberation Serif" w:hAnsi="Liberation Serif"/>
                    </w:rPr>
                  </w:pPr>
                  <w:r>
                    <w:rPr>
                      <w:rFonts w:ascii="Liberation Serif" w:hAnsi="Liberation Serif"/>
                    </w:rPr>
                    <w:t>(подлежит обязательному заполнению в случае заполнения графы</w:t>
                  </w:r>
                </w:p>
                <w:p>
                  <w:pPr>
                    <w:pStyle w:val="Style30"/>
                    <w:bidi w:val="0"/>
                    <w:spacing w:before="0" w:after="0"/>
                    <w:jc w:val="center"/>
                    <w:rPr>
                      <w:rFonts w:ascii="Liberation Serif" w:hAnsi="Liberation Serif"/>
                    </w:rPr>
                  </w:pPr>
                  <w:r>
                    <w:rPr>
                      <w:rFonts w:ascii="Liberation Serif" w:hAnsi="Liberation Serif"/>
                    </w:rPr>
                    <w:t>«неприменимо»)</w:t>
                  </w:r>
                </w:p>
                <w:p>
                  <w:pPr>
                    <w:pStyle w:val="Style30"/>
                    <w:bidi w:val="0"/>
                    <w:spacing w:before="0" w:after="0"/>
                    <w:jc w:val="center"/>
                    <w:rPr>
                      <w:rFonts w:ascii="Liberation Serif" w:hAnsi="Liberation Serif"/>
                    </w:rPr>
                  </w:pPr>
                  <w:r>
                    <w:rPr>
                      <w:rFonts w:ascii="Liberation Serif" w:hAnsi="Liberation Serif"/>
                    </w:rPr>
                    <w:t xml:space="preserve"> </w:t>
                  </w:r>
                </w:p>
              </w:tc>
            </w:tr>
          </w:tbl>
          <w:p>
            <w:pPr>
              <w:pStyle w:val="Style30"/>
              <w:bidi w:val="0"/>
              <w:spacing w:before="0" w:after="0"/>
              <w:jc w:val="both"/>
              <w:rPr>
                <w:rFonts w:ascii="Liberation Serif" w:hAnsi="Liberation Serif"/>
                <w:sz w:val="8"/>
                <w:szCs w:val="8"/>
              </w:rPr>
            </w:pPr>
            <w:r>
              <w:rPr>
                <w:rFonts w:ascii="Liberation Serif" w:hAnsi="Liberation Serif"/>
                <w:sz w:val="8"/>
                <w:szCs w:val="8"/>
              </w:rPr>
            </w:r>
          </w:p>
          <w:tbl>
            <w:tblPr>
              <w:tblW w:w="10005" w:type="dxa"/>
              <w:jc w:val="left"/>
              <w:tblInd w:w="49" w:type="dxa"/>
              <w:tblCellMar>
                <w:top w:w="0" w:type="dxa"/>
                <w:left w:w="0" w:type="dxa"/>
                <w:bottom w:w="0" w:type="dxa"/>
                <w:right w:w="0" w:type="dxa"/>
              </w:tblCellMar>
            </w:tblPr>
            <w:tblGrid>
              <w:gridCol w:w="514"/>
              <w:gridCol w:w="3446"/>
              <w:gridCol w:w="2081"/>
              <w:gridCol w:w="357"/>
              <w:gridCol w:w="406"/>
              <w:gridCol w:w="1458"/>
              <w:gridCol w:w="1743"/>
            </w:tblGrid>
            <w:tr>
              <w:trPr>
                <w:tblHeader w:val="true"/>
              </w:trPr>
              <w:tc>
                <w:tcPr>
                  <w:tcW w:w="514"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1</w:t>
                  </w:r>
                </w:p>
              </w:tc>
              <w:tc>
                <w:tcPr>
                  <w:tcW w:w="3446"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2</w:t>
                  </w:r>
                </w:p>
              </w:tc>
              <w:tc>
                <w:tcPr>
                  <w:tcW w:w="2081"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3</w:t>
                  </w:r>
                </w:p>
              </w:tc>
              <w:tc>
                <w:tcPr>
                  <w:tcW w:w="357"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4</w:t>
                  </w:r>
                </w:p>
              </w:tc>
              <w:tc>
                <w:tcPr>
                  <w:tcW w:w="406"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5</w:t>
                  </w:r>
                </w:p>
              </w:tc>
              <w:tc>
                <w:tcPr>
                  <w:tcW w:w="1458"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6</w:t>
                  </w:r>
                </w:p>
              </w:tc>
              <w:tc>
                <w:tcPr>
                  <w:tcW w:w="1743" w:type="dxa"/>
                  <w:tcBorders>
                    <w:top w:val="single" w:sz="2" w:space="0" w:color="000000"/>
                    <w:left w:val="single" w:sz="2" w:space="0" w:color="000000"/>
                    <w:bottom w:val="single" w:sz="2" w:space="0" w:color="000000"/>
                    <w:right w:val="single" w:sz="2" w:space="0" w:color="000000"/>
                  </w:tcBorders>
                </w:tcPr>
                <w:p>
                  <w:pPr>
                    <w:pStyle w:val="Style30"/>
                    <w:bidi w:val="0"/>
                    <w:spacing w:before="0" w:after="0"/>
                    <w:jc w:val="center"/>
                    <w:rPr>
                      <w:rFonts w:ascii="Liberation Serif" w:hAnsi="Liberation Serif"/>
                    </w:rPr>
                  </w:pPr>
                  <w:r>
                    <w:rPr>
                      <w:rFonts w:ascii="Liberation Serif" w:hAnsi="Liberation Serif"/>
                    </w:rPr>
                    <w:t>7</w:t>
                  </w:r>
                </w:p>
              </w:tc>
            </w:tr>
            <w:tr>
              <w:trPr/>
              <w:tc>
                <w:tcPr>
                  <w:tcW w:w="514" w:type="dxa"/>
                  <w:tcBorders>
                    <w:top w:val="single" w:sz="2"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w:t>
                  </w:r>
                </w:p>
              </w:tc>
              <w:tc>
                <w:tcPr>
                  <w:tcW w:w="3446" w:type="dxa"/>
                  <w:tcBorders>
                    <w:top w:val="single" w:sz="2"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081" w:type="dxa"/>
                  <w:tcBorders>
                    <w:top w:val="single" w:sz="2"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3" w:tgtFrame="_top">
                    <w:r>
                      <w:rPr/>
                      <w:t>пункт 2 статьи 7</w:t>
                    </w:r>
                  </w:hyperlink>
                  <w:r>
                    <w:rPr>
                      <w:rStyle w:val="Style19"/>
                      <w:rFonts w:eastAsia="Times New Roman" w:cs="Liberation Serif" w:ascii="Liberation Serif" w:hAnsi="Liberation Serif"/>
                      <w:kern w:val="0"/>
                      <w:sz w:val="24"/>
                      <w:szCs w:val="24"/>
                      <w:lang w:eastAsia="ru-RU"/>
                    </w:rPr>
                    <w:t xml:space="preserve">, </w:t>
                  </w:r>
                  <w:hyperlink r:id="rId4" w:tgtFrame="_top">
                    <w:r>
                      <w:rPr/>
                      <w:t>статья 42</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2"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2"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2"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2"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2</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5" w:tgtFrame="_top">
                    <w:r>
                      <w:rPr/>
                      <w:t>пункт 1 статьи 25</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3</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r>
                    <w:rPr>
                      <w:rStyle w:val="Style19"/>
                      <w:rFonts w:eastAsia="Times New Roman" w:cs="Liberation Serif" w:ascii="Liberation Serif" w:hAnsi="Liberation Serif"/>
                      <w:kern w:val="0"/>
                      <w:sz w:val="24"/>
                      <w:szCs w:val="24"/>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6" w:tgtFrame="_top">
                    <w:r>
                      <w:rPr/>
                      <w:t>законом</w:t>
                    </w:r>
                  </w:hyperlink>
                  <w:r>
                    <w:rPr>
                      <w:rStyle w:val="Style19"/>
                      <w:rFonts w:eastAsia="Times New Roman" w:cs="Liberation Serif" w:ascii="Liberation Serif" w:hAnsi="Liberation Serif"/>
                      <w:kern w:val="0"/>
                      <w:sz w:val="24"/>
                      <w:szCs w:val="24"/>
                      <w:lang w:eastAsia="ru-RU"/>
                    </w:rPr>
                    <w:t xml:space="preserve"> от 13 июля 2015 г. N 218-ФЗ "О государственной регистрации недвижимости"?</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7" w:tgtFrame="_top">
                    <w:r>
                      <w:rPr/>
                      <w:t>пункт 1 статьи 26</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 </w:t>
                  </w:r>
                  <w:hyperlink r:id="rId8" w:tgtFrame="_top">
                    <w:r>
                      <w:rPr/>
                      <w:t>статья 8.1</w:t>
                    </w:r>
                  </w:hyperlink>
                  <w:r>
                    <w:rPr>
                      <w:rStyle w:val="Style19"/>
                      <w:rFonts w:eastAsia="Times New Roman" w:cs="Liberation Serif" w:ascii="Liberation Serif" w:hAnsi="Liberation Serif"/>
                      <w:kern w:val="0"/>
                      <w:sz w:val="24"/>
                      <w:szCs w:val="24"/>
                      <w:lang w:eastAsia="ru-RU"/>
                    </w:rPr>
                    <w:t xml:space="preserve"> Гражданского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4</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9" w:tgtFrame="_top">
                    <w:r>
                      <w:rPr/>
                      <w:t>пункт 1 статьи 25</w:t>
                    </w:r>
                  </w:hyperlink>
                  <w:r>
                    <w:rPr>
                      <w:rStyle w:val="Style19"/>
                      <w:rFonts w:eastAsia="Times New Roman" w:cs="Liberation Serif" w:ascii="Liberation Serif" w:hAnsi="Liberation Serif"/>
                      <w:kern w:val="0"/>
                      <w:sz w:val="24"/>
                      <w:szCs w:val="24"/>
                      <w:lang w:eastAsia="ru-RU"/>
                    </w:rPr>
                    <w:t xml:space="preserve">, </w:t>
                  </w:r>
                  <w:hyperlink r:id="rId10" w:tgtFrame="_top">
                    <w:r>
                      <w:rPr/>
                      <w:t>пункт 1 статьи 26</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5</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1" w:tgtFrame="_top">
                    <w:r>
                      <w:rPr/>
                      <w:t>пункт 3 статьи 6</w:t>
                    </w:r>
                  </w:hyperlink>
                  <w:r>
                    <w:rPr>
                      <w:rStyle w:val="Style19"/>
                      <w:rFonts w:eastAsia="Times New Roman" w:cs="Liberation Serif" w:ascii="Liberation Serif" w:hAnsi="Liberation Serif"/>
                      <w:kern w:val="0"/>
                      <w:sz w:val="24"/>
                      <w:szCs w:val="24"/>
                      <w:lang w:eastAsia="ru-RU"/>
                    </w:rPr>
                    <w:t xml:space="preserve">, </w:t>
                  </w:r>
                  <w:hyperlink r:id="rId12" w:tgtFrame="_top">
                    <w:r>
                      <w:rPr/>
                      <w:t>пункт 1 статьи 25</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6</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3" w:tgtFrame="_top">
                    <w:r>
                      <w:rPr/>
                      <w:t>статья 35</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7</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4" w:tgtFrame="_top">
                    <w:r>
                      <w:rPr/>
                      <w:t>пункт 5 статьи 13</w:t>
                    </w:r>
                  </w:hyperlink>
                  <w:r>
                    <w:rPr>
                      <w:rStyle w:val="Style19"/>
                      <w:rFonts w:eastAsia="Times New Roman" w:cs="Liberation Serif" w:ascii="Liberation Serif" w:hAnsi="Liberation Serif"/>
                      <w:kern w:val="0"/>
                      <w:sz w:val="24"/>
                      <w:szCs w:val="24"/>
                      <w:lang w:eastAsia="ru-RU"/>
                    </w:rPr>
                    <w:t xml:space="preserve">, </w:t>
                  </w:r>
                  <w:hyperlink r:id="rId15" w:tgtFrame="_top">
                    <w:r>
                      <w:rPr/>
                      <w:t>подпункт 1 статьи 39.35</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8</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6" w:tgtFrame="_top">
                    <w:r>
                      <w:rPr/>
                      <w:t>пункт 5 статьи 13</w:t>
                    </w:r>
                  </w:hyperlink>
                  <w:r>
                    <w:rPr>
                      <w:rStyle w:val="Style19"/>
                      <w:rFonts w:eastAsia="Times New Roman" w:cs="Liberation Serif" w:ascii="Liberation Serif" w:hAnsi="Liberation Serif"/>
                      <w:kern w:val="0"/>
                      <w:sz w:val="24"/>
                      <w:szCs w:val="24"/>
                      <w:lang w:eastAsia="ru-RU"/>
                    </w:rPr>
                    <w:t xml:space="preserve">, </w:t>
                  </w:r>
                  <w:hyperlink r:id="rId17" w:tgtFrame="_top">
                    <w:r>
                      <w:rPr/>
                      <w:t>подпункт 9 пункта 1 статьи 39.25</w:t>
                    </w:r>
                  </w:hyperlink>
                  <w:r>
                    <w:rPr>
                      <w:rStyle w:val="Style19"/>
                      <w:rFonts w:eastAsia="Times New Roman" w:cs="Liberation Serif" w:ascii="Liberation Serif" w:hAnsi="Liberation Serif"/>
                      <w:kern w:val="0"/>
                      <w:sz w:val="24"/>
                      <w:szCs w:val="24"/>
                      <w:lang w:eastAsia="ru-RU"/>
                    </w:rPr>
                    <w:t xml:space="preserve">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9</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8" w:tgtFrame="_top">
                    <w:r>
                      <w:rPr/>
                      <w:t>пункт 9 части 1 статьи 39.25</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10</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19" w:tgtFrame="_top">
                    <w:r>
                      <w:rPr/>
                      <w:t>статья 39.33</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11</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0" w:tgtFrame="_top">
                    <w:r>
                      <w:rPr/>
                      <w:t>часть 5 статьи 13</w:t>
                    </w:r>
                  </w:hyperlink>
                  <w:r>
                    <w:rPr>
                      <w:rStyle w:val="Style19"/>
                      <w:rFonts w:eastAsia="Times New Roman" w:cs="Liberation Serif" w:ascii="Liberation Serif" w:hAnsi="Liberation Serif"/>
                      <w:kern w:val="0"/>
                      <w:sz w:val="24"/>
                      <w:szCs w:val="24"/>
                      <w:lang w:eastAsia="ru-RU"/>
                    </w:rPr>
                    <w:t xml:space="preserve">, </w:t>
                  </w:r>
                  <w:hyperlink r:id="rId21" w:tgtFrame="_top">
                    <w:r>
                      <w:rPr/>
                      <w:t>статья 39.35</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12</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2" w:tgtFrame="_top">
                    <w:r>
                      <w:rPr/>
                      <w:t>часть 3 статьи 6</w:t>
                    </w:r>
                  </w:hyperlink>
                  <w:r>
                    <w:rPr>
                      <w:rStyle w:val="Style19"/>
                      <w:rFonts w:eastAsia="Times New Roman" w:cs="Liberation Serif" w:ascii="Liberation Serif" w:hAnsi="Liberation Serif"/>
                      <w:kern w:val="0"/>
                      <w:sz w:val="24"/>
                      <w:szCs w:val="24"/>
                      <w:lang w:eastAsia="ru-RU"/>
                    </w:rPr>
                    <w:t xml:space="preserve"> ЗК РФ 1), </w:t>
                  </w:r>
                  <w:hyperlink r:id="rId23" w:tgtFrame="_top">
                    <w:r>
                      <w:rPr/>
                      <w:t>статья 7.1</w:t>
                    </w:r>
                  </w:hyperlink>
                  <w:r>
                    <w:rPr>
                      <w:rStyle w:val="Style19"/>
                      <w:rFonts w:eastAsia="Times New Roman" w:cs="Liberation Serif" w:ascii="Liberation Serif" w:hAnsi="Liberation Serif"/>
                      <w:kern w:val="0"/>
                      <w:sz w:val="24"/>
                      <w:szCs w:val="24"/>
                      <w:lang w:eastAsia="ru-RU"/>
                    </w:rPr>
                    <w:t xml:space="preserve"> КоАП РФ </w:t>
                  </w:r>
                  <w:hyperlink w:anchor="Par199" w:tgtFrame="_top">
                    <w:r>
                      <w:rPr/>
                      <w:t>3)</w:t>
                    </w:r>
                  </w:hyperlink>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13</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Выполняет ли проверяемое лицо обязанности по использованию земельного участка?</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4" w:tgtFrame="_top">
                    <w:r>
                      <w:rPr/>
                      <w:t>статья 42</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14</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Своевременно ли проверяемое лицо вносит платежи за землю?</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5" w:tgtFrame="_top">
                    <w:r>
                      <w:rPr/>
                      <w:t>статья 65</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15</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6" w:tgtFrame="_top">
                    <w:r>
                      <w:rPr/>
                      <w:t>часть 2 статьи 3</w:t>
                    </w:r>
                  </w:hyperlink>
                  <w:r>
                    <w:rPr>
                      <w:rStyle w:val="Style19"/>
                      <w:rFonts w:eastAsia="Times New Roman" w:cs="Liberation Serif" w:ascii="Liberation Serif" w:hAnsi="Liberation Serif"/>
                      <w:kern w:val="0"/>
                      <w:sz w:val="24"/>
                      <w:szCs w:val="24"/>
                      <w:lang w:eastAsia="ru-RU"/>
                    </w:rPr>
                    <w:t xml:space="preserve"> N 137-ФЗ </w:t>
                  </w:r>
                  <w:hyperlink w:anchor="Par201" w:tgtFrame="_top">
                    <w:r>
                      <w:rPr/>
                      <w:t>4)</w:t>
                    </w:r>
                  </w:hyperlink>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16</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7" w:tgtFrame="_top">
                    <w:r>
                      <w:rPr/>
                      <w:t>часть 2 статьи 13</w:t>
                    </w:r>
                  </w:hyperlink>
                  <w:r>
                    <w:rPr>
                      <w:rStyle w:val="Style19"/>
                      <w:rFonts w:eastAsia="Times New Roman" w:cs="Liberation Serif" w:ascii="Liberation Serif" w:hAnsi="Liberation Serif"/>
                      <w:kern w:val="0"/>
                      <w:sz w:val="24"/>
                      <w:szCs w:val="24"/>
                      <w:lang w:eastAsia="ru-RU"/>
                    </w:rPr>
                    <w:t xml:space="preserve"> ЗК РФ 1)</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17</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8" w:tgtFrame="_top">
                    <w:r>
                      <w:rPr/>
                      <w:t>статья 19.5</w:t>
                    </w:r>
                  </w:hyperlink>
                  <w:r>
                    <w:rPr>
                      <w:rStyle w:val="Style19"/>
                      <w:rFonts w:eastAsia="Times New Roman" w:cs="Liberation Serif" w:ascii="Liberation Serif" w:hAnsi="Liberation Serif"/>
                      <w:kern w:val="0"/>
                      <w:sz w:val="24"/>
                      <w:szCs w:val="24"/>
                      <w:lang w:eastAsia="ru-RU"/>
                    </w:rPr>
                    <w:t xml:space="preserve"> КоАП РФ </w:t>
                  </w:r>
                  <w:hyperlink w:anchor="Par201" w:tgtFrame="_top">
                    <w:r>
                      <w:rPr/>
                      <w:t>4)</w:t>
                    </w:r>
                  </w:hyperlink>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r>
              <w:trPr/>
              <w:tc>
                <w:tcPr>
                  <w:tcW w:w="514"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jc w:val="center"/>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18</w:t>
                  </w:r>
                </w:p>
              </w:tc>
              <w:tc>
                <w:tcPr>
                  <w:tcW w:w="3446"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rFonts w:ascii="Liberation Serif" w:hAnsi="Liberation Serif" w:eastAsia="Times New Roman" w:cs="Liberation Serif"/>
                      <w:kern w:val="0"/>
                      <w:sz w:val="24"/>
                      <w:szCs w:val="24"/>
                      <w:lang w:eastAsia="ru-RU"/>
                    </w:rPr>
                  </w:pPr>
                  <w:r>
                    <w:rPr>
                      <w:rFonts w:eastAsia="Times New Roman" w:cs="Liberation Serif" w:ascii="Liberation Serif" w:hAnsi="Liberation Serif"/>
                      <w:kern w:val="0"/>
                      <w:sz w:val="24"/>
                      <w:szCs w:val="24"/>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081" w:type="dxa"/>
                  <w:tcBorders>
                    <w:top w:val="single" w:sz="8" w:space="0" w:color="000000"/>
                    <w:left w:val="single" w:sz="8" w:space="0" w:color="000000"/>
                    <w:bottom w:val="single" w:sz="8" w:space="0" w:color="000000"/>
                    <w:right w:val="single" w:sz="8" w:space="0" w:color="000000"/>
                  </w:tcBorders>
                </w:tcPr>
                <w:p>
                  <w:pPr>
                    <w:pStyle w:val="ConsPlusNormal1"/>
                    <w:spacing w:before="0" w:after="0"/>
                    <w:ind w:left="0" w:right="0" w:hanging="0"/>
                    <w:rPr/>
                  </w:pPr>
                  <w:hyperlink r:id="rId29" w:tgtFrame="_top">
                    <w:r>
                      <w:rPr/>
                      <w:t>пункт 2 статьи 3</w:t>
                    </w:r>
                  </w:hyperlink>
                  <w:r>
                    <w:rPr>
                      <w:rStyle w:val="Style19"/>
                      <w:rFonts w:eastAsia="Times New Roman" w:cs="Liberation Serif" w:ascii="Liberation Serif" w:hAnsi="Liberation Serif"/>
                      <w:kern w:val="0"/>
                      <w:sz w:val="24"/>
                      <w:szCs w:val="24"/>
                      <w:lang w:eastAsia="ru-RU"/>
                    </w:rPr>
                    <w:t xml:space="preserve"> Федерального закона от 25 октября 2001 г. N 137-ФЗ «О введении в действие Земельного кодекса Российской Федерации»</w:t>
                  </w:r>
                </w:p>
              </w:tc>
              <w:tc>
                <w:tcPr>
                  <w:tcW w:w="357"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406"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458"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c>
                <w:tcPr>
                  <w:tcW w:w="1743" w:type="dxa"/>
                  <w:tcBorders>
                    <w:top w:val="single" w:sz="8" w:space="0" w:color="000000"/>
                    <w:left w:val="single" w:sz="8" w:space="0" w:color="000000"/>
                    <w:bottom w:val="single" w:sz="8" w:space="0" w:color="000000"/>
                    <w:right w:val="single" w:sz="8" w:space="0" w:color="000000"/>
                  </w:tcBorders>
                </w:tcPr>
                <w:p>
                  <w:pPr>
                    <w:pStyle w:val="Style30"/>
                    <w:bidi w:val="0"/>
                    <w:spacing w:before="0" w:after="0"/>
                    <w:jc w:val="center"/>
                    <w:rPr>
                      <w:rFonts w:ascii="Liberation Serif" w:hAnsi="Liberation Serif"/>
                    </w:rPr>
                  </w:pPr>
                  <w:r>
                    <w:rPr>
                      <w:rFonts w:ascii="Liberation Serif" w:hAnsi="Liberation Serif"/>
                    </w:rPr>
                  </w:r>
                </w:p>
              </w:tc>
            </w:tr>
          </w:tbl>
          <w:p>
            <w:pPr>
              <w:pStyle w:val="Style30"/>
              <w:bidi w:val="0"/>
              <w:spacing w:before="0" w:after="0"/>
              <w:jc w:val="both"/>
              <w:rPr>
                <w:rFonts w:ascii="Liberation Serif" w:hAnsi="Liberation Serif"/>
              </w:rPr>
            </w:pPr>
            <w:r>
              <w:rPr>
                <w:rFonts w:ascii="Liberation Serif" w:hAnsi="Liberation Serif"/>
              </w:rPr>
            </w:r>
          </w:p>
          <w:tbl>
            <w:tblPr>
              <w:tblW w:w="8960" w:type="dxa"/>
              <w:jc w:val="left"/>
              <w:tblInd w:w="20" w:type="dxa"/>
              <w:tblCellMar>
                <w:top w:w="0" w:type="dxa"/>
                <w:left w:w="0" w:type="dxa"/>
                <w:bottom w:w="0" w:type="dxa"/>
                <w:right w:w="0" w:type="dxa"/>
              </w:tblCellMar>
            </w:tblPr>
            <w:tblGrid>
              <w:gridCol w:w="6495"/>
              <w:gridCol w:w="62"/>
              <w:gridCol w:w="62"/>
              <w:gridCol w:w="62"/>
              <w:gridCol w:w="2279"/>
            </w:tblGrid>
            <w:tr>
              <w:trPr/>
              <w:tc>
                <w:tcPr>
                  <w:tcW w:w="6495" w:type="dxa"/>
                  <w:tcBorders/>
                </w:tcPr>
                <w:p>
                  <w:pPr>
                    <w:pStyle w:val="Style30"/>
                    <w:bidi w:val="0"/>
                    <w:spacing w:before="0" w:after="0"/>
                    <w:jc w:val="both"/>
                    <w:rPr>
                      <w:rFonts w:ascii="Liberation Serif" w:hAnsi="Liberation Serif"/>
                    </w:rPr>
                  </w:pPr>
                  <w:r>
                    <w:rPr>
                      <w:rFonts w:ascii="Liberation Serif" w:hAnsi="Liberation Serif"/>
                    </w:rPr>
                    <w:t>«__» ________ 20__ г.</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2279" w:type="dxa"/>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6495" w:type="dxa"/>
                  <w:tcBorders/>
                </w:tcPr>
                <w:p>
                  <w:pPr>
                    <w:pStyle w:val="Style30"/>
                    <w:bidi w:val="0"/>
                    <w:spacing w:before="0" w:after="0"/>
                    <w:jc w:val="left"/>
                    <w:rPr>
                      <w:rFonts w:ascii="Liberation Serif" w:hAnsi="Liberation Serif"/>
                      <w:sz w:val="16"/>
                      <w:szCs w:val="16"/>
                    </w:rPr>
                  </w:pPr>
                  <w:r>
                    <w:rPr>
                      <w:rFonts w:ascii="Liberation Serif" w:hAnsi="Liberation Serif"/>
                      <w:sz w:val="16"/>
                      <w:szCs w:val="16"/>
                    </w:rPr>
                    <w:t>(дата заполнения проверочного листа)</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2279" w:type="dxa"/>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6495" w:type="dxa"/>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2279" w:type="dxa"/>
                  <w:tcBorders>
                    <w:bottom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r>
            <w:tr>
              <w:trPr/>
              <w:tc>
                <w:tcPr>
                  <w:tcW w:w="6495" w:type="dxa"/>
                  <w:tcBorders>
                    <w:top w:val="single" w:sz="8" w:space="0" w:color="000000"/>
                  </w:tcBorders>
                </w:tcPr>
                <w:p>
                  <w:pPr>
                    <w:pStyle w:val="Style30"/>
                    <w:bidi w:val="0"/>
                    <w:spacing w:before="0" w:after="0"/>
                    <w:jc w:val="both"/>
                    <w:rPr>
                      <w:rFonts w:ascii="Liberation Serif" w:hAnsi="Liberation Serif"/>
                      <w:sz w:val="16"/>
                      <w:szCs w:val="16"/>
                    </w:rPr>
                  </w:pPr>
                  <w:r>
                    <w:rPr>
                      <w:rFonts w:ascii="Liberation Serif" w:hAnsi="Liberation Serif"/>
                      <w:sz w:val="16"/>
                      <w:szCs w:val="16"/>
                    </w:rPr>
                    <w:t>(должность лица, заполнившего проверочный лист (подпись)</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op w:val="single" w:sz="8" w:space="0" w:color="000000"/>
                  </w:tcBorders>
                </w:tcPr>
                <w:p>
                  <w:pPr>
                    <w:pStyle w:val="Style30"/>
                    <w:bidi w:val="0"/>
                    <w:spacing w:before="0" w:after="0"/>
                    <w:jc w:val="left"/>
                    <w:rPr>
                      <w:rFonts w:ascii="Liberation Serif" w:hAnsi="Liberation Serif"/>
                    </w:rPr>
                  </w:pPr>
                  <w:r>
                    <w:rPr>
                      <w:rFonts w:ascii="Liberation Serif" w:hAnsi="Liberation Serif"/>
                    </w:rPr>
                    <w:t> </w:t>
                  </w:r>
                </w:p>
              </w:tc>
              <w:tc>
                <w:tcPr>
                  <w:tcW w:w="62" w:type="dxa"/>
                  <w:tcBorders/>
                </w:tcPr>
                <w:p>
                  <w:pPr>
                    <w:pStyle w:val="Style30"/>
                    <w:bidi w:val="0"/>
                    <w:spacing w:before="0" w:after="0"/>
                    <w:jc w:val="left"/>
                    <w:rPr>
                      <w:rFonts w:ascii="Liberation Serif" w:hAnsi="Liberation Serif"/>
                    </w:rPr>
                  </w:pPr>
                  <w:r>
                    <w:rPr>
                      <w:rFonts w:ascii="Liberation Serif" w:hAnsi="Liberation Serif"/>
                    </w:rPr>
                    <w:t> </w:t>
                  </w:r>
                </w:p>
              </w:tc>
              <w:tc>
                <w:tcPr>
                  <w:tcW w:w="2279" w:type="dxa"/>
                  <w:tcBorders>
                    <w:top w:val="single" w:sz="8" w:space="0" w:color="000000"/>
                  </w:tcBorders>
                </w:tcPr>
                <w:p>
                  <w:pPr>
                    <w:pStyle w:val="Style30"/>
                    <w:bidi w:val="0"/>
                    <w:spacing w:before="0" w:after="0"/>
                    <w:jc w:val="center"/>
                    <w:rPr>
                      <w:rFonts w:ascii="Liberation Serif" w:hAnsi="Liberation Serif"/>
                      <w:sz w:val="16"/>
                      <w:szCs w:val="16"/>
                    </w:rPr>
                  </w:pPr>
                  <w:r>
                    <w:rPr>
                      <w:rFonts w:ascii="Liberation Serif" w:hAnsi="Liberation Serif"/>
                      <w:sz w:val="16"/>
                      <w:szCs w:val="16"/>
                    </w:rPr>
                    <w:t>(фамилия, инициалы)</w:t>
                  </w:r>
                </w:p>
              </w:tc>
            </w:tr>
          </w:tbl>
          <w:p>
            <w:pPr>
              <w:pStyle w:val="Style30"/>
              <w:bidi w:val="0"/>
              <w:spacing w:before="0" w:after="0"/>
              <w:jc w:val="both"/>
              <w:rPr>
                <w:rFonts w:ascii="Liberation Serif" w:hAnsi="Liberation Serif"/>
              </w:rPr>
            </w:pPr>
            <w:r>
              <w:rPr>
                <w:rFonts w:ascii="Liberation Serif" w:hAnsi="Liberation Serif"/>
              </w:rPr>
              <w:t> </w:t>
            </w:r>
          </w:p>
          <w:p>
            <w:pPr>
              <w:pStyle w:val="Style30"/>
              <w:bidi w:val="0"/>
              <w:spacing w:before="0" w:after="0"/>
              <w:jc w:val="both"/>
              <w:rPr>
                <w:rFonts w:ascii="Liberation Serif" w:hAnsi="Liberation Serif"/>
              </w:rPr>
            </w:pPr>
            <w:r>
              <w:rPr>
                <w:rFonts w:ascii="Liberation Serif" w:hAnsi="Liberation Serif"/>
              </w:rPr>
            </w:r>
          </w:p>
        </w:tc>
      </w:tr>
      <w:tr>
        <w:trPr/>
        <w:tc>
          <w:tcPr>
            <w:tcW w:w="10305" w:type="dxa"/>
            <w:gridSpan w:val="2"/>
            <w:tcBorders/>
          </w:tcPr>
          <w:p>
            <w:pPr>
              <w:pStyle w:val="Style30"/>
              <w:bidi w:val="0"/>
              <w:spacing w:before="0" w:after="0"/>
              <w:jc w:val="both"/>
              <w:rPr>
                <w:rFonts w:ascii="Liberation Serif" w:hAnsi="Liberation Serif"/>
              </w:rPr>
            </w:pPr>
            <w:r>
              <w:rPr>
                <w:rFonts w:ascii="Liberation Serif" w:hAnsi="Liberation Serif"/>
              </w:rPr>
            </w:r>
          </w:p>
        </w:tc>
      </w:tr>
    </w:tbl>
    <w:p>
      <w:pPr>
        <w:pStyle w:val="Style30"/>
        <w:bidi w:val="0"/>
        <w:spacing w:before="0" w:after="0"/>
        <w:ind w:left="0" w:right="0" w:firstLine="4860"/>
        <w:jc w:val="both"/>
        <w:rPr>
          <w:rFonts w:ascii="Liberation Serif" w:hAnsi="Liberation Serif"/>
        </w:rPr>
      </w:pPr>
      <w:r>
        <w:rPr>
          <w:rFonts w:ascii="Liberation Serif" w:hAnsi="Liberation Serif"/>
        </w:rPr>
      </w:r>
    </w:p>
    <w:sectPr>
      <w:headerReference w:type="default" r:id="rId30"/>
      <w:type w:val="nextPage"/>
      <w:pgSz w:w="11906" w:h="16838"/>
      <w:pgMar w:left="1470" w:right="567"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rFonts w:ascii="Liberation Serif" w:hAnsi="Liberation Serif" w:cs="Liberation Serif"/>
        <w:sz w:val="28"/>
      </w:rPr>
    </w:pPr>
    <w:r>
      <w:rPr>
        <w:rFonts w:cs="Liberation Serif" w:ascii="Liberation Serif" w:hAnsi="Liberation Serif"/>
        <w:sz w:val="28"/>
      </w:rPr>
      <w:fldChar w:fldCharType="begin"/>
    </w:r>
    <w:r>
      <w:rPr>
        <w:sz w:val="28"/>
        <w:rFonts w:cs="Liberation Serif" w:ascii="Liberation Serif" w:hAnsi="Liberation Serif"/>
      </w:rPr>
      <w:instrText> PAGE </w:instrText>
    </w:r>
    <w:r>
      <w:rPr>
        <w:sz w:val="28"/>
        <w:rFonts w:cs="Liberation Serif" w:ascii="Liberation Serif" w:hAnsi="Liberation Serif"/>
      </w:rPr>
      <w:fldChar w:fldCharType="separate"/>
    </w:r>
    <w:r>
      <w:rPr>
        <w:sz w:val="28"/>
        <w:rFonts w:cs="Liberation Serif" w:ascii="Liberation Serif" w:hAnsi="Liberation Serif"/>
      </w:rPr>
      <w:t>6</w:t>
    </w:r>
    <w:r>
      <w:rPr>
        <w:sz w:val="28"/>
        <w:rFonts w:cs="Liberation Serif" w:ascii="Liberation Serif" w:hAnsi="Liberation Serif"/>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2">
      <w:startOverride w:val="1"/>
    </w:lvlOverride>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name w:val="Default Paragraph Font"/>
    <w:qFormat/>
    <w:rPr/>
  </w:style>
  <w:style w:type="character" w:styleId="ConsPlusNormal">
    <w:name w:val="ConsPlusNormal Знак"/>
    <w:qFormat/>
    <w:rPr>
      <w:rFonts w:ascii="Calibri" w:hAnsi="Calibri" w:eastAsia="Times New Roman" w:cs="Calibri"/>
      <w:szCs w:val="20"/>
      <w:lang w:eastAsia="ru-RU"/>
    </w:rPr>
  </w:style>
  <w:style w:type="character" w:styleId="Style14">
    <w:name w:val="Текст выноски Знак"/>
    <w:basedOn w:val="DefaultParagraphFont"/>
    <w:qFormat/>
    <w:rPr>
      <w:rFonts w:ascii="Tahoma" w:hAnsi="Tahoma" w:eastAsia="Times New Roman" w:cs="Tahoma"/>
      <w:sz w:val="16"/>
      <w:szCs w:val="16"/>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7">
    <w:name w:val="Основной текст Знак"/>
    <w:basedOn w:val="DefaultParagraphFont"/>
    <w:qFormat/>
    <w:rPr>
      <w:rFonts w:ascii="Times New Roman" w:hAnsi="Times New Roman" w:eastAsia="Times New Roman" w:cs="Times New Roman"/>
      <w:sz w:val="28"/>
      <w:szCs w:val="20"/>
      <w:lang w:eastAsia="ru-RU"/>
    </w:rPr>
  </w:style>
  <w:style w:type="character" w:styleId="Style18">
    <w:name w:val="Выделение"/>
    <w:qFormat/>
    <w:rPr>
      <w:i/>
      <w:iCs/>
    </w:rPr>
  </w:style>
  <w:style w:type="character" w:styleId="Style19">
    <w:name w:val="Основной шрифт абзаца"/>
    <w:qFormat/>
    <w:rPr/>
  </w:style>
  <w:style w:type="character" w:styleId="Style20">
    <w:name w:val="Символ нумерации"/>
    <w:qFormat/>
    <w:rPr/>
  </w:style>
  <w:style w:type="character" w:styleId="Strong">
    <w:name w:val="Strong"/>
    <w:qFormat/>
    <w:rPr>
      <w:b/>
    </w:rPr>
  </w:style>
  <w:style w:type="character" w:styleId="Style21">
    <w:name w:val="Интернет-ссылка"/>
    <w:rPr>
      <w:color w:val="000080"/>
      <w:u w:val="single"/>
      <w:lang w:val="zxx" w:eastAsia="zxx" w:bidi="zxx"/>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rPr>
      <w:sz w:val="28"/>
      <w:szCs w:val="20"/>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onsPlusNormal1">
    <w:name w:val="ConsPlusNormal"/>
    <w:qFormat/>
    <w:pPr>
      <w:widowControl w:val="false"/>
      <w:kinsoku w:val="true"/>
      <w:overflowPunct w:val="true"/>
      <w:autoSpaceDE w:val="true"/>
      <w:bidi w:val="0"/>
      <w:spacing w:lineRule="auto" w:line="240" w:before="0" w:after="0"/>
      <w:jc w:val="left"/>
    </w:pPr>
    <w:rPr>
      <w:rFonts w:ascii="Calibri" w:hAnsi="Calibri" w:eastAsia="Times New Roman" w:cs="Calibri"/>
      <w:color w:val="auto"/>
      <w:kern w:val="0"/>
      <w:sz w:val="22"/>
      <w:szCs w:val="20"/>
      <w:lang w:eastAsia="ru-RU" w:val="ru-RU" w:bidi="ar-SA"/>
    </w:rPr>
  </w:style>
  <w:style w:type="paragraph" w:styleId="BalloonText">
    <w:name w:val="Balloon Text"/>
    <w:basedOn w:val="Normal"/>
    <w:qFormat/>
    <w:pPr/>
    <w:rPr>
      <w:rFonts w:ascii="Tahoma" w:hAnsi="Tahoma" w:cs="Tahoma"/>
      <w:sz w:val="16"/>
      <w:szCs w:val="16"/>
    </w:rPr>
  </w:style>
  <w:style w:type="paragraph" w:styleId="Style27">
    <w:name w:val="Верхний и нижний колонтитулы"/>
    <w:basedOn w:val="Normal"/>
    <w:qFormat/>
    <w:pPr/>
    <w:rPr/>
  </w:style>
  <w:style w:type="paragraph" w:styleId="Style28">
    <w:name w:val="Header"/>
    <w:basedOn w:val="Normal"/>
    <w:pPr>
      <w:tabs>
        <w:tab w:val="clear" w:pos="708"/>
        <w:tab w:val="center" w:pos="4677" w:leader="none"/>
        <w:tab w:val="right" w:pos="9355" w:leader="none"/>
      </w:tabs>
    </w:pPr>
    <w:rPr/>
  </w:style>
  <w:style w:type="paragraph" w:styleId="Style29">
    <w:name w:val="Footer"/>
    <w:basedOn w:val="Normal"/>
    <w:pPr>
      <w:tabs>
        <w:tab w:val="clear" w:pos="708"/>
        <w:tab w:val="center" w:pos="4677" w:leader="none"/>
        <w:tab w:val="right" w:pos="9355" w:leader="none"/>
      </w:tabs>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olor w:val="auto"/>
      <w:kern w:val="0"/>
      <w:sz w:val="22"/>
      <w:szCs w:val="22"/>
      <w:lang w:val="ru-RU" w:eastAsia="en-US" w:bidi="ar-SA"/>
    </w:rPr>
  </w:style>
  <w:style w:type="paragraph" w:styleId="ListParagraph">
    <w:name w:val="List Paragraph"/>
    <w:basedOn w:val="Normal"/>
    <w:qFormat/>
    <w:pPr>
      <w:spacing w:before="0" w:after="0"/>
      <w:ind w:left="720" w:right="0" w:hanging="0"/>
      <w:contextualSpacing/>
    </w:pPr>
    <w:rPr/>
  </w:style>
  <w:style w:type="paragraph" w:styleId="Style30">
    <w:name w:val="Обычный"/>
    <w:qFormat/>
    <w:pPr>
      <w:widowControl w:val="false"/>
      <w:suppressAutoHyphens w:val="true"/>
      <w:kinsoku w:val="true"/>
      <w:overflowPunct w:val="true"/>
      <w:autoSpaceDE w:val="true"/>
      <w:bidi w:val="0"/>
    </w:pPr>
    <w:rPr>
      <w:rFonts w:ascii="Calibri" w:hAnsi="Calibri" w:eastAsia="Calibri"/>
      <w:color w:val="auto"/>
      <w:kern w:val="0"/>
      <w:sz w:val="24"/>
      <w:szCs w:val="24"/>
      <w:lang w:val="ru-RU" w:eastAsia="en-US" w:bidi="ar-SA"/>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497B3094BEBB192584BC2B1C61C37059E8C5CD7B6EDBA042B9D9E95FEF50853D57701536CC99A0196FA4AA1FD8AA6943B7C72355CD5C797P8a5K" TargetMode="External"/><Relationship Id="rId4" Type="http://schemas.openxmlformats.org/officeDocument/2006/relationships/hyperlink" Target="consultantplus://offline/ref=D497B3094BEBB192584BC2B1C61C37059E8C5CD7B6EDBA042B9D9E95FEF50853D57701536CC9990E95FA4AA1FD8AA6943B7C72355CD5C797P8a5K" TargetMode="External"/><Relationship Id="rId5" Type="http://schemas.openxmlformats.org/officeDocument/2006/relationships/hyperlink" Target="consultantplus://offline/ref=D497B3094BEBB192584BC2B1C61C37059E8C5CD7B6EDBA042B9D9E95FEF50853D577015369C09E0CC0A05AA5B4DEAB8B3B636C3642D5PCa5K" TargetMode="External"/><Relationship Id="rId6" Type="http://schemas.openxmlformats.org/officeDocument/2006/relationships/hyperlink" Target="consultantplus://offline/ref=D497B3094BEBB192584BC2B1C61C37059E8C5CD6B4E9BA042B9D9E95FEF50853C777595F6DC9840795EF1CF0BBPDaDK" TargetMode="External"/><Relationship Id="rId7" Type="http://schemas.openxmlformats.org/officeDocument/2006/relationships/hyperlink" Target="consultantplus://offline/ref=D497B3094BEBB192584BC2B1C61C37059E8C5CD7B6EDBA042B9D9E95FEF50853D577015369C09F0CC0A05AA5B4DEAB8B3B636C3642D5PCa5K" TargetMode="External"/><Relationship Id="rId8" Type="http://schemas.openxmlformats.org/officeDocument/2006/relationships/hyperlink" Target="consultantplus://offline/ref=D497B3094BEBB192584BC2B1C61C37059E8C5CD6B4ECBA042B9D9E95FEF50853D577015068CB9153C5B54BFDB8DFB5953A7C703440PDa5K" TargetMode="External"/><Relationship Id="rId9" Type="http://schemas.openxmlformats.org/officeDocument/2006/relationships/hyperlink" Target="consultantplus://offline/ref=D497B3094BEBB192584BC2B1C61C37059E8C5CD7B6EDBA042B9D9E95FEF50853D577015369C09E0CC0A05AA5B4DEAB8B3B636C3642D5PCa5K" TargetMode="External"/><Relationship Id="rId10" Type="http://schemas.openxmlformats.org/officeDocument/2006/relationships/hyperlink" Target="consultantplus://offline/ref=D497B3094BEBB192584BC2B1C61C37059E8C5CD7B6EDBA042B9D9E95FEF50853D577015369C09F0CC0A05AA5B4DEAB8B3B636C3642D5PCa5K" TargetMode="External"/><Relationship Id="rId11" Type="http://schemas.openxmlformats.org/officeDocument/2006/relationships/hyperlink" Target="consultantplus://offline/ref=D497B3094BEBB192584BC2B1C61C37059E8C5CD7B6EDBA042B9D9E95FEF50853D57701516EC99153C5B54BFDB8DFB5953A7C703440PDa5K" TargetMode="External"/><Relationship Id="rId12" Type="http://schemas.openxmlformats.org/officeDocument/2006/relationships/hyperlink" Target="consultantplus://offline/ref=D497B3094BEBB192584BC2B1C61C37059E8C5CD7B6EDBA042B9D9E95FEF50853D577015369C09E0CC0A05AA5B4DEAB8B3B636C3642D5PCa5K" TargetMode="External"/><Relationship Id="rId13" Type="http://schemas.openxmlformats.org/officeDocument/2006/relationships/hyperlink" Target="consultantplus://offline/ref=D497B3094BEBB192584BC2B1C61C37059E8C5CD7B6EDBA042B9D9E95FEF50853D57701566CC19153C5B54BFDB8DFB5953A7C703440PDa5K" TargetMode="External"/><Relationship Id="rId14" Type="http://schemas.openxmlformats.org/officeDocument/2006/relationships/hyperlink" Target="consultantplus://offline/ref=D497B3094BEBB192584BC2B1C61C37059E8C5CD7B6EDBA042B9D9E95FEF50853D577015369CC930CC0A05AA5B4DEAB8B3B636C3642D5PCa5K" TargetMode="External"/><Relationship Id="rId15" Type="http://schemas.openxmlformats.org/officeDocument/2006/relationships/hyperlink" Target="consultantplus://offline/ref=D497B3094BEBB192584BC2B1C61C37059E8C5CD7B6EDBA042B9D9E95FEF50853D57701536CC0990CC0A05AA5B4DEAB8B3B636C3642D5PCa5K" TargetMode="External"/><Relationship Id="rId16" Type="http://schemas.openxmlformats.org/officeDocument/2006/relationships/hyperlink" Target="consultantplus://offline/ref=D497B3094BEBB192584BC2B1C61C37059E8C5CD7B6EDBA042B9D9E95FEF50853D577015369CC930CC0A05AA5B4DEAB8B3B636C3642D5PCa5K" TargetMode="External"/><Relationship Id="rId17" Type="http://schemas.openxmlformats.org/officeDocument/2006/relationships/hyperlink" Target="consultantplus://offline/ref=D497B3094BEBB192584BC2B1C61C37059E8C5CD7B6EDBA042B9D9E95FEF50853D577015B6FCC9153C5B54BFDB8DFB5953A7C703440PDa5K" TargetMode="External"/><Relationship Id="rId18" Type="http://schemas.openxmlformats.org/officeDocument/2006/relationships/hyperlink" Target="consultantplus://offline/ref=D497B3094BEBB192584BC2B1C61C37059E8C5CD7B6EDBA042B9D9E95FEF50853D577015B6FCC9153C5B54BFDB8DFB5953A7C703440PDa5K" TargetMode="External"/><Relationship Id="rId19" Type="http://schemas.openxmlformats.org/officeDocument/2006/relationships/hyperlink" Target="consultantplus://offline/ref=D497B3094BEBB192584BC2B1C61C37059E8C5CD7B6EDBA042B9D9E95FEF50853D57701506CC89A0CC0A05AA5B4DEAB8B3B636C3642D5PCa5K" TargetMode="External"/><Relationship Id="rId20" Type="http://schemas.openxmlformats.org/officeDocument/2006/relationships/hyperlink" Target="consultantplus://offline/ref=D497B3094BEBB192584BC2B1C61C37059E8C5CD7B6EDBA042B9D9E95FEF50853D577015369CC930CC0A05AA5B4DEAB8B3B636C3642D5PCa5K" TargetMode="External"/><Relationship Id="rId21" Type="http://schemas.openxmlformats.org/officeDocument/2006/relationships/hyperlink" Target="consultantplus://offline/ref=D497B3094BEBB192584BC2B1C61C37059E8C5CD7B6EDBA042B9D9E95FEF50853D57701536CC09B0CC0A05AA5B4DEAB8B3B636C3642D5PCa5K" TargetMode="External"/><Relationship Id="rId22" Type="http://schemas.openxmlformats.org/officeDocument/2006/relationships/hyperlink" Target="consultantplus://offline/ref=D497B3094BEBB192584BC2B1C61C37059E8C5CD7B6EDBA042B9D9E95FEF50853D57701516EC99153C5B54BFDB8DFB5953A7C703440PDa5K" TargetMode="External"/><Relationship Id="rId23" Type="http://schemas.openxmlformats.org/officeDocument/2006/relationships/hyperlink" Target="consultantplus://offline/ref=D497B3094BEBB192584BC2B1C61C3705998459D6B7E0BA042B9D9E95FEF50853D57701546FC1980CC0A05AA5B4DEAB8B3B636C3642D5PCa5K" TargetMode="External"/><Relationship Id="rId24" Type="http://schemas.openxmlformats.org/officeDocument/2006/relationships/hyperlink" Target="consultantplus://offline/ref=D497B3094BEBB192584BC2B1C61C37059E8C5CD7B6EDBA042B9D9E95FEF50853D57701536CC9990E95FA4AA1FD8AA6943B7C72355CD5C797P8a5K" TargetMode="External"/><Relationship Id="rId25" Type="http://schemas.openxmlformats.org/officeDocument/2006/relationships/hyperlink" Target="consultantplus://offline/ref=D497B3094BEBB192584BC2B1C61C37059E8C5CD7B6EDBA042B9D9E95FEF50853D57701536CC99F0195FA4AA1FD8AA6943B7C72355CD5C797P8a5K" TargetMode="External"/><Relationship Id="rId26" Type="http://schemas.openxmlformats.org/officeDocument/2006/relationships/hyperlink" Target="consultantplus://offline/ref=D497B3094BEBB192584BC2B1C61C370599845FD4B9E1BA042B9D9E95FEF50853D577015B69C2CE56D0A413F1B9C1AB9425607236P4a0K" TargetMode="External"/><Relationship Id="rId27" Type="http://schemas.openxmlformats.org/officeDocument/2006/relationships/hyperlink" Target="consultantplus://offline/ref=D497B3094BEBB192584BC2B1C61C37059E8C5CD7B6EDBA042B9D9E95FEF50853D577015369CC990CC0A05AA5B4DEAB8B3B636C3642D5PCa5K" TargetMode="External"/><Relationship Id="rId28" Type="http://schemas.openxmlformats.org/officeDocument/2006/relationships/hyperlink" Target="consultantplus://offline/ref=D497B3094BEBB192584BC2B1C61C3705998459D6B7E0BA042B9D9E95FEF50853D577015565C0920CC0A05AA5B4DEAB8B3B636C3642D5PCa5K" TargetMode="External"/><Relationship Id="rId29" Type="http://schemas.openxmlformats.org/officeDocument/2006/relationships/hyperlink" Target="consultantplus://offline/ref=D497B3094BEBB192584BC2B1C61C370599845FD4B9E1BA042B9D9E95FEF50853D577015B69C2CE56D0A413F1B9C1AB9425607236P4a0K" TargetMode="External"/><Relationship Id="rId30" Type="http://schemas.openxmlformats.org/officeDocument/2006/relationships/header" Target="head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LibreOffice/6.4.6.2$Windows_X86_64 LibreOffice_project/0ce51a4fd21bff07a5c061082cc82c5ed232f115</Application>
  <Pages>6</Pages>
  <Words>1082</Words>
  <Characters>8264</Characters>
  <CharactersWithSpaces>9350</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2021-10-25T03:45:00Z</dcterms:created>
  <dc:creator>1</dc:creator>
  <dc:description/>
  <dc:language>ru-RU</dc:language>
  <cp:lastModifiedBy/>
  <cp:lastPrinted>2021-10-12T12:32:00Z</cp:lastPrinted>
  <dcterms:modified xsi:type="dcterms:W3CDTF">2022-01-25T12:20:40Z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