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C349BA" w:rsidTr="00C349BA">
        <w:trPr>
          <w:cantSplit/>
          <w:trHeight w:val="719"/>
        </w:trPr>
        <w:tc>
          <w:tcPr>
            <w:tcW w:w="9779" w:type="dxa"/>
            <w:gridSpan w:val="2"/>
          </w:tcPr>
          <w:p w:rsidR="00C349BA" w:rsidRDefault="00C349BA">
            <w:pPr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9BA" w:rsidRDefault="00C349BA">
            <w:pPr>
              <w:jc w:val="center"/>
              <w:rPr>
                <w:lang w:eastAsia="zh-CN"/>
              </w:rPr>
            </w:pPr>
          </w:p>
          <w:p w:rsidR="00C349BA" w:rsidRDefault="00C349BA">
            <w:pPr>
              <w:jc w:val="center"/>
              <w:rPr>
                <w:lang w:eastAsia="zh-CN"/>
              </w:rPr>
            </w:pPr>
          </w:p>
          <w:p w:rsidR="00C349BA" w:rsidRDefault="00C349BA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C349BA" w:rsidTr="00C349BA">
        <w:trPr>
          <w:cantSplit/>
          <w:trHeight w:val="1155"/>
        </w:trPr>
        <w:tc>
          <w:tcPr>
            <w:tcW w:w="977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349BA" w:rsidRDefault="00C349BA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349BA" w:rsidRDefault="00C349BA">
            <w:pPr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349BA" w:rsidRDefault="00C349BA" w:rsidP="00C349BA">
            <w:pPr>
              <w:keepNext/>
              <w:widowControl w:val="0"/>
              <w:numPr>
                <w:ilvl w:val="2"/>
                <w:numId w:val="5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349BA" w:rsidRDefault="00C349BA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C349BA" w:rsidTr="00C349BA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349BA" w:rsidRDefault="00C349BA">
            <w:pPr>
              <w:widowControl w:val="0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C349BA" w:rsidTr="00C349BA">
        <w:trPr>
          <w:trHeight w:val="360"/>
        </w:trPr>
        <w:tc>
          <w:tcPr>
            <w:tcW w:w="4677" w:type="dxa"/>
            <w:hideMark/>
          </w:tcPr>
          <w:p w:rsidR="00C349BA" w:rsidRDefault="00C349BA" w:rsidP="00C349B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.03.2024</w:t>
            </w:r>
          </w:p>
        </w:tc>
        <w:tc>
          <w:tcPr>
            <w:tcW w:w="5102" w:type="dxa"/>
            <w:hideMark/>
          </w:tcPr>
          <w:p w:rsidR="00C349BA" w:rsidRDefault="00C349BA" w:rsidP="00C349BA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 1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08</w:t>
            </w:r>
          </w:p>
        </w:tc>
      </w:tr>
      <w:tr w:rsidR="00C349BA" w:rsidTr="00C349BA">
        <w:trPr>
          <w:trHeight w:val="275"/>
        </w:trPr>
        <w:tc>
          <w:tcPr>
            <w:tcW w:w="9779" w:type="dxa"/>
            <w:gridSpan w:val="2"/>
            <w:hideMark/>
          </w:tcPr>
          <w:p w:rsidR="00C349BA" w:rsidRDefault="00C349BA">
            <w:pPr>
              <w:widowControl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637C1B" w:rsidRDefault="00637C1B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C349BA" w:rsidRDefault="002D2B5C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расходования субсидий </w:t>
      </w:r>
      <w:proofErr w:type="gramStart"/>
      <w:r>
        <w:rPr>
          <w:rFonts w:ascii="Liberation Serif" w:hAnsi="Liberation Serif"/>
          <w:b/>
          <w:sz w:val="28"/>
          <w:szCs w:val="28"/>
        </w:rPr>
        <w:t>из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федерального    </w:t>
      </w:r>
    </w:p>
    <w:p w:rsidR="00637C1B" w:rsidRDefault="002D2B5C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  областного бюджетов, на улучшение жилищных условий граждан, </w:t>
      </w:r>
      <w:r>
        <w:rPr>
          <w:rFonts w:ascii="Liberation Serif" w:hAnsi="Liberation Serif"/>
          <w:b/>
          <w:sz w:val="28"/>
          <w:szCs w:val="28"/>
        </w:rPr>
        <w:t>проживающих на  территории  Слободо-Туринского муниципального района  в  2024 году</w:t>
      </w:r>
    </w:p>
    <w:p w:rsidR="00C349BA" w:rsidRDefault="00C349BA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37C1B" w:rsidRPr="00C349BA" w:rsidRDefault="002D2B5C" w:rsidP="00C349B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Законами Свердловской области от 15 июля 2005 года               </w:t>
      </w:r>
      <w:hyperlink r:id="rId10">
        <w:r w:rsidRPr="00C349B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Свердловской области» и                              от  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>07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>
        <w:r w:rsidRPr="00C349B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128-ОЗ</w:t>
        </w:r>
      </w:hyperlink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юджете на 202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349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годов», 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>постановлениями Правительства Свердловской области от 18.01.2024 № 14-ПП «О распределении субсидий из областного бюджета бюджетам</w:t>
      </w:r>
      <w:proofErr w:type="gramEnd"/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>муниципальных образований, расположенных на территории Свердловской о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>бласти, в рамках реализации государственной программы Свердловской области «Комплексное развитие сельских территорий Свердловской области</w:t>
      </w:r>
      <w:r w:rsidRPr="00C349BA">
        <w:rPr>
          <w:rFonts w:ascii="Liberation Serif" w:eastAsia="Liberation Serif" w:hAnsi="Liberation Serif" w:cs="Liberation Serif"/>
          <w:b/>
          <w:sz w:val="28"/>
          <w:szCs w:val="28"/>
          <w:lang w:eastAsia="en-US"/>
        </w:rPr>
        <w:t xml:space="preserve">», 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>от 08.09.2021 № 582-ПП «Об утверждении государственной  программы Свердловской области «Комплексное развитие сельски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х территорий Свердловской области», с соглашениями от 14 февраля </w:t>
      </w:r>
      <w:r w:rsid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2024 </w:t>
      </w:r>
      <w:r w:rsid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года 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>№ 208 «О предоставлении субсидии из областного бюджета бюджету муниципального образования, расположенного на территории Свердловской области, на реализацию мероприятий</w:t>
      </w:r>
      <w:proofErr w:type="gramEnd"/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по улучшению жилищ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>ных условий граждан, проживающих на сельских территориях», от 24 января 2024 №</w:t>
      </w:r>
      <w:r w:rsid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65639000-1-2024-0038 «О предоставлении субсидии из </w:t>
      </w:r>
      <w:r w:rsidR="00C349BA"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>бюджета</w:t>
      </w:r>
      <w:r w:rsidRPr="00C349BA">
        <w:rPr>
          <w:rFonts w:ascii="Liberation Serif" w:eastAsia="Liberation Serif" w:hAnsi="Liberation Serif" w:cs="Liberation Serif"/>
          <w:sz w:val="28"/>
          <w:szCs w:val="28"/>
          <w:lang w:eastAsia="en-US"/>
        </w:rPr>
        <w:t xml:space="preserve"> субъекта Российской Федерации местному бюджету»</w:t>
      </w:r>
    </w:p>
    <w:p w:rsidR="00637C1B" w:rsidRDefault="002D2B5C" w:rsidP="00C349BA">
      <w:pPr>
        <w:pStyle w:val="ConsPlusNonformat"/>
        <w:spacing w:before="24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C349BA" w:rsidRDefault="002D2B5C" w:rsidP="00C349B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Утвердить порядок  расходования субсиди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из </w:t>
      </w:r>
      <w:r>
        <w:rPr>
          <w:rFonts w:ascii="Liberation Serif" w:hAnsi="Liberation Serif"/>
          <w:sz w:val="28"/>
          <w:szCs w:val="28"/>
        </w:rPr>
        <w:t>федерального    и   областного бюджетов, на улучшение жилищных условий граждан, проживающих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>в  2024 году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</w:t>
      </w:r>
      <w:r>
        <w:rPr>
          <w:rFonts w:ascii="Liberation Serif" w:hAnsi="Liberation Serif" w:cs="Liberation Serif"/>
          <w:sz w:val="28"/>
          <w:szCs w:val="28"/>
        </w:rPr>
        <w:t>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hyperlink r:id="rId12">
        <w:r w:rsidRPr="00C349BA">
          <w:rPr>
            <w:rStyle w:val="af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 w:eastAsia="en-US"/>
          </w:rPr>
          <w:t>http</w:t>
        </w:r>
        <w:r w:rsidRPr="00C349BA">
          <w:rPr>
            <w:rStyle w:val="af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://</w:t>
        </w:r>
        <w:proofErr w:type="spellStart"/>
        <w:r w:rsidRPr="00C349BA">
          <w:rPr>
            <w:rStyle w:val="af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 w:eastAsia="en-US"/>
          </w:rPr>
          <w:t>slturmr</w:t>
        </w:r>
        <w:proofErr w:type="spellEnd"/>
        <w:r w:rsidRPr="00C349BA">
          <w:rPr>
            <w:rStyle w:val="af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C349BA">
          <w:rPr>
            <w:rStyle w:val="af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C349BA">
        <w:rPr>
          <w:rFonts w:ascii="Liberation Serif" w:hAnsi="Liberation Serif" w:cs="Liberation Serif"/>
          <w:sz w:val="28"/>
          <w:szCs w:val="28"/>
        </w:rPr>
        <w:t>.</w:t>
      </w:r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lastRenderedPageBreak/>
        <w:t>3.     Настоящее постановление распространяется на отношения, возникшие с</w:t>
      </w:r>
      <w:r w:rsidR="00C349BA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04 марта 2024</w:t>
      </w:r>
      <w:r w:rsidR="00C349BA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года</w:t>
      </w:r>
      <w:r w:rsidR="00C349BA"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637C1B" w:rsidRDefault="00637C1B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C349BA" w:rsidRDefault="00C349BA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637C1B" w:rsidRDefault="002D2B5C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637C1B" w:rsidRDefault="002D2B5C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</w:p>
    <w:p w:rsidR="00637C1B" w:rsidRDefault="00637C1B">
      <w:pPr>
        <w:outlineLvl w:val="0"/>
        <w:rPr>
          <w:color w:val="000000" w:themeColor="text1"/>
        </w:rPr>
      </w:pPr>
    </w:p>
    <w:p w:rsidR="00637C1B" w:rsidRDefault="002D2B5C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637C1B" w:rsidRDefault="00637C1B"/>
    <w:p w:rsidR="00637C1B" w:rsidRDefault="002D2B5C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637C1B">
      <w:pPr>
        <w:ind w:left="4678"/>
        <w:rPr>
          <w:color w:val="000000" w:themeColor="text1"/>
        </w:rPr>
      </w:pPr>
    </w:p>
    <w:p w:rsidR="00637C1B" w:rsidRDefault="002D2B5C">
      <w:pPr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</w:t>
      </w:r>
      <w:r w:rsidR="00C349BA">
        <w:rPr>
          <w:color w:val="000000" w:themeColor="text1"/>
        </w:rPr>
        <w:t xml:space="preserve"> </w:t>
      </w:r>
      <w:r w:rsidR="00C349BA"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637C1B" w:rsidRDefault="00C349BA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637C1B" w:rsidRDefault="002D2B5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637C1B" w:rsidRDefault="002D2B5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637C1B" w:rsidRDefault="002D2B5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637C1B" w:rsidRDefault="002D2B5C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C349BA">
        <w:rPr>
          <w:rFonts w:ascii="Liberation Serif" w:hAnsi="Liberation Serif" w:cs="Liberation Serif"/>
          <w:sz w:val="28"/>
          <w:szCs w:val="22"/>
        </w:rPr>
        <w:t>11.03.2024  № 108</w:t>
      </w:r>
    </w:p>
    <w:p w:rsidR="00637C1B" w:rsidRDefault="00637C1B">
      <w:pPr>
        <w:ind w:firstLine="540"/>
        <w:jc w:val="center"/>
        <w:rPr>
          <w:color w:val="000000" w:themeColor="text1"/>
        </w:rPr>
      </w:pPr>
    </w:p>
    <w:p w:rsidR="00637C1B" w:rsidRDefault="00637C1B">
      <w:pPr>
        <w:ind w:firstLine="540"/>
        <w:jc w:val="center"/>
        <w:rPr>
          <w:color w:val="000000" w:themeColor="text1"/>
        </w:rPr>
      </w:pPr>
    </w:p>
    <w:p w:rsidR="00637C1B" w:rsidRDefault="002D2B5C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637C1B" w:rsidRDefault="002D2B5C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расходования субсидий из федерального  и  областного бюджетов, на улучшение жилищных условий граждан, проживающих на  территории  Слободо-Туринского муниципального района  </w:t>
      </w:r>
      <w:r>
        <w:rPr>
          <w:rFonts w:ascii="Liberation Serif" w:hAnsi="Liberation Serif"/>
          <w:b/>
          <w:bCs/>
          <w:sz w:val="28"/>
          <w:szCs w:val="28"/>
        </w:rPr>
        <w:t>в  2024 году</w:t>
      </w:r>
    </w:p>
    <w:p w:rsidR="00637C1B" w:rsidRDefault="00637C1B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637C1B" w:rsidRDefault="002D2B5C" w:rsidP="00C349BA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1. </w:t>
      </w:r>
      <w:proofErr w:type="gramStart"/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Настоящий Порядок определяет 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условия </w:t>
      </w:r>
      <w:r>
        <w:rPr>
          <w:rFonts w:ascii="Liberation Serif" w:hAnsi="Liberation Serif" w:cs="Liberation Serif"/>
          <w:sz w:val="28"/>
          <w:szCs w:val="28"/>
        </w:rPr>
        <w:t>расходования субсидий из федер</w:t>
      </w:r>
      <w:r>
        <w:rPr>
          <w:rFonts w:ascii="Liberation Serif" w:hAnsi="Liberation Serif" w:cs="Liberation Serif"/>
          <w:sz w:val="28"/>
          <w:szCs w:val="28"/>
        </w:rPr>
        <w:t xml:space="preserve">ального  и   областного бюджетов, на улучшение жилищных условий граждан, проживающих на территории 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>в  2024 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  <w:proofErr w:type="gramEnd"/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2. 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 Бюджетным кодексом Российской Федерации, Законом Свердловской области от 15 июля 2005 года </w:t>
      </w:r>
      <w:r w:rsidR="00C349BA"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             </w:t>
      </w:r>
      <w:hyperlink r:id="rId13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</w:t>
      </w:r>
      <w:r>
        <w:rPr>
          <w:rFonts w:ascii="Liberation Serif" w:hAnsi="Liberation Serif" w:cs="Liberation Serif"/>
          <w:sz w:val="28"/>
          <w:szCs w:val="32"/>
        </w:rPr>
        <w:t>.</w:t>
      </w:r>
    </w:p>
    <w:p w:rsidR="00637C1B" w:rsidRDefault="002D2B5C" w:rsidP="00C349BA">
      <w:pPr>
        <w:pStyle w:val="af6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3. </w:t>
      </w:r>
      <w:r>
        <w:rPr>
          <w:rFonts w:ascii="Liberation Serif" w:hAnsi="Liberation Serif" w:cs="Liberation Serif"/>
          <w:sz w:val="28"/>
          <w:szCs w:val="32"/>
        </w:rPr>
        <w:t>Главным администратором доходов и г</w:t>
      </w:r>
      <w:r>
        <w:rPr>
          <w:rFonts w:ascii="Liberation Serif" w:hAnsi="Liberation Serif" w:cs="Liberation Serif"/>
          <w:sz w:val="28"/>
          <w:szCs w:val="28"/>
        </w:rPr>
        <w:t>лавным распорядителем средств бюджета является Администрация Слободо-Туринского муни</w:t>
      </w:r>
      <w:r>
        <w:rPr>
          <w:rFonts w:ascii="Liberation Serif" w:hAnsi="Liberation Serif" w:cs="Liberation Serif"/>
          <w:sz w:val="28"/>
          <w:szCs w:val="28"/>
        </w:rPr>
        <w:t>ципального района (далее — Администрация).</w:t>
      </w:r>
    </w:p>
    <w:p w:rsidR="00637C1B" w:rsidRDefault="002D2B5C" w:rsidP="00C349BA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4</w:t>
      </w:r>
      <w:r>
        <w:rPr>
          <w:rFonts w:ascii="Liberation Serif" w:hAnsi="Liberation Serif" w:cs="Liberation Serif"/>
          <w:sz w:val="28"/>
          <w:szCs w:val="32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Субсидия подлежит зачислению в доходы бюджета муниципального района по кодам 90120225576050000150 «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Субсидии бюджетам муниципальных районов на обеспечение комплексного развития сельских территорий» и </w:t>
      </w:r>
      <w:r>
        <w:rPr>
          <w:rFonts w:ascii="Liberation Serif" w:eastAsia="Calibri" w:hAnsi="Liberation Serif" w:cs="Liberation Serif"/>
          <w:sz w:val="28"/>
          <w:szCs w:val="28"/>
        </w:rPr>
        <w:t>9012022999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9050000150 </w:t>
      </w:r>
      <w:r>
        <w:rPr>
          <w:rFonts w:ascii="Liberation Serif" w:eastAsia="Calibri" w:hAnsi="Liberation Serif" w:cs="Liberation Serif"/>
          <w:i/>
          <w:sz w:val="28"/>
          <w:szCs w:val="28"/>
        </w:rPr>
        <w:t>«</w:t>
      </w:r>
      <w:r>
        <w:rPr>
          <w:rFonts w:ascii="Liberation Serif" w:eastAsia="Calibri" w:hAnsi="Liberation Serif" w:cs="Liberation Serif"/>
          <w:sz w:val="28"/>
          <w:szCs w:val="28"/>
        </w:rPr>
        <w:t>Субсидии на</w:t>
      </w:r>
      <w:r w:rsidRPr="00C349BA">
        <w:rPr>
          <w:rFonts w:ascii="Liberation Serif" w:eastAsia="Calibri" w:hAnsi="Liberation Serif" w:cs="Liberation Serif"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Cs/>
          <w:sz w:val="28"/>
          <w:szCs w:val="28"/>
        </w:rPr>
        <w:t>лучшение жилищных условий граждан, проживающих на сельских территориях».</w:t>
      </w:r>
    </w:p>
    <w:p w:rsidR="00637C1B" w:rsidRDefault="002D2B5C" w:rsidP="00C349BA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5</w:t>
      </w:r>
      <w:r>
        <w:rPr>
          <w:rFonts w:ascii="Liberation Serif" w:hAnsi="Liberation Serif" w:cs="Liberation Serif"/>
          <w:sz w:val="28"/>
          <w:szCs w:val="32"/>
        </w:rPr>
        <w:t xml:space="preserve">. Расходование средств осуществляется по разделу </w:t>
      </w:r>
      <w:r>
        <w:rPr>
          <w:rFonts w:ascii="Liberation Serif" w:hAnsi="Liberation Serif" w:cs="Liberation Serif"/>
          <w:sz w:val="28"/>
          <w:szCs w:val="32"/>
        </w:rPr>
        <w:t>1000</w:t>
      </w:r>
      <w:r>
        <w:rPr>
          <w:rFonts w:ascii="Liberation Serif" w:hAnsi="Liberation Serif" w:cs="Liberation Serif"/>
          <w:sz w:val="28"/>
          <w:szCs w:val="32"/>
        </w:rPr>
        <w:t xml:space="preserve"> «Социальная политика», подразделу 1003 «Социальное обеспечение населения», целев</w:t>
      </w:r>
      <w:r>
        <w:rPr>
          <w:rFonts w:ascii="Liberation Serif" w:hAnsi="Liberation Serif" w:cs="Liberation Serif"/>
          <w:sz w:val="28"/>
          <w:szCs w:val="32"/>
        </w:rPr>
        <w:t>ым</w:t>
      </w:r>
      <w:r>
        <w:rPr>
          <w:rFonts w:ascii="Liberation Serif" w:hAnsi="Liberation Serif" w:cs="Liberation Serif"/>
          <w:sz w:val="28"/>
          <w:szCs w:val="32"/>
        </w:rPr>
        <w:t xml:space="preserve"> стать</w:t>
      </w:r>
      <w:r>
        <w:rPr>
          <w:rFonts w:ascii="Liberation Serif" w:hAnsi="Liberation Serif" w:cs="Liberation Serif"/>
          <w:sz w:val="28"/>
          <w:szCs w:val="32"/>
        </w:rPr>
        <w:t>ям</w:t>
      </w:r>
      <w:r>
        <w:rPr>
          <w:rFonts w:ascii="Liberation Serif" w:hAnsi="Liberation Serif" w:cs="Liberation Serif"/>
          <w:sz w:val="28"/>
          <w:szCs w:val="32"/>
        </w:rPr>
        <w:t xml:space="preserve"> 13101</w:t>
      </w:r>
      <w:r>
        <w:rPr>
          <w:rFonts w:ascii="Liberation Serif" w:hAnsi="Liberation Serif" w:cs="Liberation Serif"/>
          <w:sz w:val="28"/>
          <w:szCs w:val="32"/>
          <w:lang w:val="en-US"/>
        </w:rPr>
        <w:t>L</w:t>
      </w:r>
      <w:r>
        <w:rPr>
          <w:rFonts w:ascii="Liberation Serif" w:hAnsi="Liberation Serif" w:cs="Liberation Serif"/>
          <w:sz w:val="28"/>
          <w:szCs w:val="32"/>
        </w:rPr>
        <w:t xml:space="preserve">5762 </w:t>
      </w:r>
      <w:r>
        <w:rPr>
          <w:rFonts w:ascii="Liberation Serif" w:hAnsi="Liberation Serif" w:cs="Liberation Serif"/>
          <w:sz w:val="28"/>
          <w:szCs w:val="32"/>
        </w:rPr>
        <w:t xml:space="preserve">«Улучшение жилищных условий граждан, проживающих на сельских территориях, на условиях </w:t>
      </w:r>
      <w:proofErr w:type="spellStart"/>
      <w:r>
        <w:rPr>
          <w:rFonts w:ascii="Liberation Serif" w:hAnsi="Liberation Serif" w:cs="Liberation Serif"/>
          <w:sz w:val="28"/>
          <w:szCs w:val="32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32"/>
        </w:rPr>
        <w:t xml:space="preserve"> из федерального бюджета», 13101</w:t>
      </w:r>
      <w:r>
        <w:rPr>
          <w:rFonts w:ascii="Liberation Serif" w:hAnsi="Liberation Serif" w:cs="Liberation Serif"/>
          <w:sz w:val="28"/>
          <w:szCs w:val="32"/>
        </w:rPr>
        <w:t>Д</w:t>
      </w:r>
      <w:r w:rsidRPr="00C349BA">
        <w:rPr>
          <w:rFonts w:ascii="Liberation Serif" w:hAnsi="Liberation Serif" w:cs="Liberation Serif"/>
          <w:sz w:val="28"/>
          <w:szCs w:val="32"/>
        </w:rPr>
        <w:t>576</w:t>
      </w:r>
      <w:r>
        <w:rPr>
          <w:rFonts w:ascii="Liberation Serif" w:hAnsi="Liberation Serif" w:cs="Liberation Serif"/>
          <w:sz w:val="28"/>
          <w:szCs w:val="32"/>
        </w:rPr>
        <w:t>2</w:t>
      </w:r>
      <w:r w:rsidRPr="00C349BA"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 xml:space="preserve">«Улучшение жилищных условий граждан, проживающих на сельских территориях», виду расходов 322 «Субсидии гражданам на </w:t>
      </w:r>
      <w:r>
        <w:rPr>
          <w:rFonts w:ascii="Liberation Serif" w:hAnsi="Liberation Serif" w:cs="Liberation Serif"/>
          <w:sz w:val="28"/>
          <w:szCs w:val="32"/>
        </w:rPr>
        <w:t>приобретение жилья»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6</w:t>
      </w:r>
      <w:r>
        <w:rPr>
          <w:rFonts w:ascii="Liberation Serif" w:hAnsi="Liberation Serif" w:cs="Liberation Serif"/>
          <w:sz w:val="28"/>
          <w:szCs w:val="32"/>
        </w:rPr>
        <w:t>.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 xml:space="preserve">При предоставлении гражданам социальной выплаты Администрация Слободо-Туринского муниципального района заключает с ними договор о порядке и условиях предоставления социальной выплаты гражданину на строительство (приобретение) жилья </w:t>
      </w:r>
      <w:r>
        <w:rPr>
          <w:rFonts w:ascii="Liberation Serif" w:hAnsi="Liberation Serif" w:cs="Liberation Serif"/>
          <w:color w:val="000000"/>
          <w:sz w:val="28"/>
          <w:szCs w:val="32"/>
        </w:rPr>
        <w:t>на сельских территориях, являющего приложением к Правилам предоставления и распределения субсидий из федерального бюджета бюджетам субъектов Российской Федерации на улучшении жилищных условий граждан, проживающих на сельских территориях, являющимся приложе</w:t>
      </w:r>
      <w:r>
        <w:rPr>
          <w:rFonts w:ascii="Liberation Serif" w:hAnsi="Liberation Serif" w:cs="Liberation Serif"/>
          <w:color w:val="000000"/>
          <w:sz w:val="28"/>
          <w:szCs w:val="32"/>
        </w:rPr>
        <w:t>нием № 3 к государственной программе Российской Федерации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«Комплексное развитие сельских территорий», утвержденной </w:t>
      </w:r>
      <w:r>
        <w:rPr>
          <w:rFonts w:ascii="Liberation Serif" w:hAnsi="Liberation Serif" w:cs="Liberation Serif"/>
          <w:color w:val="000000"/>
          <w:sz w:val="28"/>
          <w:szCs w:val="32"/>
        </w:rPr>
        <w:lastRenderedPageBreak/>
        <w:t>Постановлением Правительства Российской Федерации от 31.05.2019 №</w:t>
      </w:r>
      <w:r w:rsidR="00C349BA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696 «Об утверждении государственной программы Российской Федерации «Комплекс</w:t>
      </w:r>
      <w:r>
        <w:rPr>
          <w:rFonts w:ascii="Liberation Serif" w:hAnsi="Liberation Serif" w:cs="Liberation Serif"/>
          <w:color w:val="000000"/>
          <w:sz w:val="28"/>
          <w:szCs w:val="32"/>
        </w:rPr>
        <w:t>ное развитие сельских территорий».</w:t>
      </w:r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7. </w:t>
      </w:r>
      <w:r w:rsidR="00C349BA">
        <w:rPr>
          <w:rFonts w:ascii="Liberation Serif" w:hAnsi="Liberation Serif" w:cs="Liberation Serif"/>
          <w:sz w:val="28"/>
          <w:szCs w:val="32"/>
        </w:rPr>
        <w:t>Администрация</w:t>
      </w:r>
      <w:r>
        <w:rPr>
          <w:rFonts w:ascii="Liberation Serif" w:hAnsi="Liberation Serif" w:cs="Liberation Serif"/>
          <w:sz w:val="28"/>
          <w:szCs w:val="32"/>
        </w:rPr>
        <w:t xml:space="preserve"> обеспечивает перечисление социальной выплаты на банковский счет граждан, получателей социальной выплаты в рамках мероприятий по улучшению жилищных условий граждан, проживающих на сельских территория</w:t>
      </w:r>
      <w:proofErr w:type="gramStart"/>
      <w:r>
        <w:rPr>
          <w:rFonts w:ascii="Liberation Serif" w:hAnsi="Liberation Serif" w:cs="Liberation Serif"/>
          <w:sz w:val="28"/>
          <w:szCs w:val="32"/>
        </w:rPr>
        <w:t>х-</w:t>
      </w:r>
      <w:proofErr w:type="gramEnd"/>
      <w:r>
        <w:rPr>
          <w:rFonts w:ascii="Liberation Serif" w:hAnsi="Liberation Serif" w:cs="Liberation Serif"/>
          <w:sz w:val="28"/>
          <w:szCs w:val="32"/>
        </w:rPr>
        <w:t xml:space="preserve"> вл</w:t>
      </w:r>
      <w:r>
        <w:rPr>
          <w:rFonts w:ascii="Liberation Serif" w:hAnsi="Liberation Serif" w:cs="Liberation Serif"/>
          <w:sz w:val="28"/>
          <w:szCs w:val="32"/>
        </w:rPr>
        <w:t xml:space="preserve">адельцев Свидетельств о праве на получение социальной выплаты на строительство (приобретение) жилья в сельской местности, на основании распоряжения Администрации Слободо-Туринского </w:t>
      </w:r>
      <w:r w:rsidR="00C349BA">
        <w:rPr>
          <w:rFonts w:ascii="Liberation Serif" w:hAnsi="Liberation Serif" w:cs="Liberation Serif"/>
          <w:sz w:val="28"/>
          <w:szCs w:val="32"/>
        </w:rPr>
        <w:t>муниципального</w:t>
      </w:r>
      <w:r>
        <w:rPr>
          <w:rFonts w:ascii="Liberation Serif" w:hAnsi="Liberation Serif" w:cs="Liberation Serif"/>
          <w:sz w:val="28"/>
          <w:szCs w:val="32"/>
        </w:rPr>
        <w:t xml:space="preserve"> района. </w:t>
      </w:r>
    </w:p>
    <w:p w:rsidR="00637C1B" w:rsidRDefault="002D2B5C" w:rsidP="00C349BA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8. Администрация Слободо-Туринского муниципального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района обязана обеспечить предоставление в Министерство агропромышленного комплекса и потребительского рынка Свердловской области в форме и сроки, установленные Министерством, отчеты:</w:t>
      </w:r>
    </w:p>
    <w:p w:rsidR="00637C1B" w:rsidRDefault="002D2B5C" w:rsidP="00C349BA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- о расходах бюджета Слободо-Туринского муниципального района, в целях </w:t>
      </w:r>
      <w:proofErr w:type="spellStart"/>
      <w:r>
        <w:rPr>
          <w:rFonts w:ascii="Liberation Serif" w:hAnsi="Liberation Serif" w:cs="Liberation Serif"/>
          <w:color w:val="000000"/>
          <w:sz w:val="28"/>
          <w:szCs w:val="32"/>
        </w:rPr>
        <w:t>софинансирования</w:t>
      </w:r>
      <w:proofErr w:type="spell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которых предоставляется субсидия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;</w:t>
      </w:r>
      <w:proofErr w:type="gramEnd"/>
    </w:p>
    <w:p w:rsidR="00637C1B" w:rsidRDefault="002D2B5C" w:rsidP="00C349BA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 xml:space="preserve">- о достижении значений показателей результативности. </w:t>
      </w:r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9. Средства, полученные из областного бюджета в форме субсидии, носят целевой характер и не могут быть использованы на иные цели. Нецелевое использов</w:t>
      </w:r>
      <w:r>
        <w:rPr>
          <w:rFonts w:ascii="Liberation Serif" w:hAnsi="Liberation Serif" w:cs="Liberation Serif"/>
          <w:color w:val="000000"/>
          <w:sz w:val="28"/>
          <w:szCs w:val="32"/>
        </w:rPr>
        <w:t>ание бюджетных сре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дств</w:t>
      </w:r>
      <w:r w:rsidR="00C349BA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вл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>ечет за собой применение мер ответственности, предусмотренных бюджетным, административным, уголовным законодательством Российской Федерации. Администрация несет ответственность за целевое использование субсидий  и достоверность пред</w:t>
      </w:r>
      <w:r>
        <w:rPr>
          <w:rFonts w:ascii="Liberation Serif" w:hAnsi="Liberation Serif" w:cs="Liberation Serif"/>
          <w:color w:val="000000"/>
          <w:sz w:val="28"/>
          <w:szCs w:val="32"/>
        </w:rPr>
        <w:t>оставленных отчетных сведений.</w:t>
      </w:r>
    </w:p>
    <w:p w:rsidR="00637C1B" w:rsidRDefault="002D2B5C" w:rsidP="00C349B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10.  Не использованный на 01 января текущего финансового года остаток субсидии под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32"/>
        </w:rPr>
        <w:t>лежит возврату  в соответствии с требованиями, установленными Бюджетным кодексом Российской Федерации.</w:t>
      </w:r>
    </w:p>
    <w:p w:rsidR="00637C1B" w:rsidRDefault="002D2B5C" w:rsidP="00C349BA">
      <w:pPr>
        <w:pStyle w:val="af6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>.</w:t>
      </w:r>
      <w:r w:rsidR="00C349BA">
        <w:rPr>
          <w:rFonts w:ascii="Liberation Serif" w:hAnsi="Liberation Serif" w:cs="Liberation Serif"/>
          <w:color w:val="000000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Финансовый </w:t>
      </w:r>
      <w:proofErr w:type="gramStart"/>
      <w:r>
        <w:rPr>
          <w:rFonts w:ascii="Liberation Serif" w:hAnsi="Liberation Serif" w:cs="Liberation Serif"/>
          <w:color w:val="000000"/>
          <w:sz w:val="28"/>
          <w:szCs w:val="32"/>
        </w:rPr>
        <w:t>контроль за</w:t>
      </w:r>
      <w:proofErr w:type="gramEnd"/>
      <w:r>
        <w:rPr>
          <w:rFonts w:ascii="Liberation Serif" w:hAnsi="Liberation Serif" w:cs="Liberation Serif"/>
          <w:color w:val="000000"/>
          <w:sz w:val="28"/>
          <w:szCs w:val="32"/>
        </w:rPr>
        <w:t xml:space="preserve"> целевым </w:t>
      </w:r>
      <w:r>
        <w:rPr>
          <w:rFonts w:ascii="Liberation Serif" w:hAnsi="Liberation Serif" w:cs="Liberation Serif"/>
          <w:color w:val="000000"/>
          <w:sz w:val="28"/>
          <w:szCs w:val="32"/>
        </w:rPr>
        <w:t>использованием бюджетных 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637C1B" w:rsidRDefault="00637C1B">
      <w:pPr>
        <w:pStyle w:val="33"/>
        <w:shd w:val="clear" w:color="auto" w:fill="auto"/>
        <w:jc w:val="left"/>
      </w:pPr>
    </w:p>
    <w:sectPr w:rsidR="00637C1B">
      <w:headerReference w:type="default" r:id="rId14"/>
      <w:headerReference w:type="first" r:id="rId15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5C" w:rsidRDefault="002D2B5C">
      <w:r>
        <w:separator/>
      </w:r>
    </w:p>
  </w:endnote>
  <w:endnote w:type="continuationSeparator" w:id="0">
    <w:p w:rsidR="002D2B5C" w:rsidRDefault="002D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5C" w:rsidRDefault="002D2B5C">
      <w:r>
        <w:separator/>
      </w:r>
    </w:p>
  </w:footnote>
  <w:footnote w:type="continuationSeparator" w:id="0">
    <w:p w:rsidR="002D2B5C" w:rsidRDefault="002D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1B" w:rsidRDefault="002D2B5C">
    <w:pPr>
      <w:pStyle w:val="af5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C349BA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1B" w:rsidRDefault="00637C1B">
    <w:pPr>
      <w:pStyle w:val="af5"/>
      <w:jc w:val="center"/>
    </w:pPr>
  </w:p>
  <w:p w:rsidR="00637C1B" w:rsidRDefault="00637C1B">
    <w:pPr>
      <w:pStyle w:val="af5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6338"/>
    <w:multiLevelType w:val="multilevel"/>
    <w:tmpl w:val="2C46F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EE73D5"/>
    <w:multiLevelType w:val="multilevel"/>
    <w:tmpl w:val="0C4C1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C5C660D"/>
    <w:multiLevelType w:val="multilevel"/>
    <w:tmpl w:val="986C0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77AF5487"/>
    <w:multiLevelType w:val="multilevel"/>
    <w:tmpl w:val="1CC40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1B"/>
    <w:rsid w:val="002D2B5C"/>
    <w:rsid w:val="00637C1B"/>
    <w:rsid w:val="00C3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5">
    <w:name w:val="page number"/>
    <w:basedOn w:val="a2"/>
    <w:qFormat/>
    <w:rsid w:val="0084799A"/>
  </w:style>
  <w:style w:type="character" w:customStyle="1" w:styleId="a6">
    <w:name w:val="Верхний колонтитул Знак"/>
    <w:basedOn w:val="a2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азвание Знак"/>
    <w:basedOn w:val="a2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2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9">
    <w:name w:val="Приветствие Знак"/>
    <w:basedOn w:val="a2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2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basedOn w:val="a2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2"/>
    <w:basedOn w:val="aa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link w:val="4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2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Подпись к таблице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2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2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a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a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a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a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2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2">
    <w:name w:val="Колонтитул (4)_"/>
    <w:basedOn w:val="a2"/>
    <w:link w:val="43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a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c">
    <w:name w:val="Подпись к таблице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a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a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d">
    <w:name w:val="Нижний колонтитул Знак"/>
    <w:basedOn w:val="a2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2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0">
    <w:name w:val="List"/>
    <w:basedOn w:val="a1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</w:style>
  <w:style w:type="paragraph" w:customStyle="1" w:styleId="af4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styleId="af5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7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8">
    <w:name w:val="Строка Внимание"/>
    <w:basedOn w:val="a1"/>
    <w:next w:val="af9"/>
    <w:qFormat/>
    <w:rsid w:val="006217C5"/>
    <w:pPr>
      <w:spacing w:before="240" w:after="0"/>
      <w:ind w:firstLine="0"/>
      <w:jc w:val="center"/>
    </w:pPr>
  </w:style>
  <w:style w:type="paragraph" w:styleId="af9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3">
    <w:name w:val="Подпись к таблице (4)"/>
    <w:basedOn w:val="a"/>
    <w:link w:val="42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a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c">
    <w:name w:val="Table Grid"/>
    <w:basedOn w:val="a3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F3C663B84A37D6E779C5F0D7AAFF12E2369D0645D7B39823B2F504BAFBD07A6B0E601DC9BA765033E517353493D686C8N3q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turm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DDF0-7173-42CD-97BA-550F76C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31</cp:revision>
  <cp:lastPrinted>2024-03-22T05:04:00Z</cp:lastPrinted>
  <dcterms:created xsi:type="dcterms:W3CDTF">2020-06-17T04:22:00Z</dcterms:created>
  <dcterms:modified xsi:type="dcterms:W3CDTF">2024-03-22T05:04:00Z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