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2"/>
        </w:numPr>
        <w:bidi w:val="0"/>
        <w:spacing w:lineRule="auto" w:line="240" w:before="0" w:after="0"/>
        <w:jc w:val="center"/>
        <w:rPr/>
      </w:pPr>
      <w:r>
        <w:rPr>
          <w:rStyle w:val="Style12"/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«Телефон доверия»</w:t>
      </w:r>
    </w:p>
    <w:p>
      <w:pPr>
        <w:pStyle w:val="Style17"/>
        <w:bidi w:val="0"/>
        <w:spacing w:lineRule="auto" w:line="240" w:before="0" w:after="0"/>
        <w:jc w:val="center"/>
        <w:rPr>
          <w:rStyle w:val="Style12"/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2"/>
        <w:numPr>
          <w:ilvl w:val="1"/>
          <w:numId w:val="2"/>
        </w:numPr>
        <w:bidi w:val="0"/>
        <w:spacing w:lineRule="auto" w:line="240" w:before="0" w:after="0"/>
        <w:jc w:val="both"/>
        <w:rPr/>
      </w:pPr>
      <w:r>
        <w:rPr>
          <w:rStyle w:val="Style12"/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Для приема информации о ставших известными вам фактах коррупции в органах местного самоуправления Слободо-Туринского муниципального района работает «телефон доверия»+7 (34361) 2-15-59.</w:t>
      </w:r>
    </w:p>
    <w:p>
      <w:pPr>
        <w:pStyle w:val="2"/>
        <w:numPr>
          <w:ilvl w:val="1"/>
          <w:numId w:val="2"/>
        </w:numPr>
        <w:bidi w:val="0"/>
        <w:spacing w:lineRule="auto" w:line="240" w:before="0" w:after="0"/>
        <w:jc w:val="both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По «телефону доверия»принимается и рассматривается информация о фактах коррупции в действиях лиц,  замещающих муниципальные должности Слободо-Туринского муниципального района, муниципальных служащих Слободо-Туринского муниципального района, в том числе о:</w:t>
      </w:r>
    </w:p>
    <w:p>
      <w:pPr>
        <w:pStyle w:val="Style17"/>
        <w:widowControl/>
        <w:numPr>
          <w:ilvl w:val="0"/>
          <w:numId w:val="3"/>
        </w:numPr>
        <w:tabs>
          <w:tab w:val="clear" w:pos="709"/>
          <w:tab w:val="left" w:pos="555" w:leader="none"/>
        </w:tabs>
        <w:bidi w:val="0"/>
        <w:spacing w:lineRule="auto" w:line="240" w:before="0" w:after="0"/>
        <w:ind w:start="555" w:end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конфликте интересов;</w:t>
      </w:r>
    </w:p>
    <w:p>
      <w:pPr>
        <w:pStyle w:val="Style17"/>
        <w:widowControl/>
        <w:numPr>
          <w:ilvl w:val="0"/>
          <w:numId w:val="3"/>
        </w:numPr>
        <w:tabs>
          <w:tab w:val="clear" w:pos="709"/>
          <w:tab w:val="left" w:pos="555" w:leader="none"/>
        </w:tabs>
        <w:bidi w:val="0"/>
        <w:spacing w:lineRule="auto" w:line="240" w:before="0" w:after="0"/>
        <w:ind w:start="555" w:end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несоблюдении ограничений, запретов и обязанностей, установленных законодательством Российской Федерации в целях противодействия коррупции;</w:t>
      </w:r>
    </w:p>
    <w:p>
      <w:pPr>
        <w:pStyle w:val="Style17"/>
        <w:widowControl/>
        <w:numPr>
          <w:ilvl w:val="0"/>
          <w:numId w:val="3"/>
        </w:numPr>
        <w:tabs>
          <w:tab w:val="clear" w:pos="709"/>
          <w:tab w:val="left" w:pos="555" w:leader="none"/>
        </w:tabs>
        <w:bidi w:val="0"/>
        <w:spacing w:lineRule="auto" w:line="240"/>
        <w:ind w:start="555" w:end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иных коррупционных правонарушениях.</w:t>
      </w:r>
    </w:p>
    <w:p>
      <w:pPr>
        <w:pStyle w:val="Style17"/>
        <w:widowControl/>
        <w:bidi w:val="0"/>
        <w:spacing w:lineRule="auto" w:line="240" w:before="0" w:after="0"/>
        <w:ind w:end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НЕ рассматриваются:</w:t>
      </w:r>
    </w:p>
    <w:p>
      <w:pPr>
        <w:pStyle w:val="Style17"/>
        <w:widowControl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240" w:before="0" w:after="0"/>
        <w:ind w:start="0" w:end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- сообщения, поступившие по «телефону доверия», не содержащие информации о коррупционных проявлениях;</w:t>
      </w:r>
    </w:p>
    <w:p>
      <w:pPr>
        <w:pStyle w:val="Style17"/>
        <w:widowControl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240" w:before="0" w:after="0"/>
        <w:ind w:start="0" w:end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- сообщения, рассмотрение которых не относится к компетенции  органов местного самоуправления Слободо-Туринского муниципального района;</w:t>
      </w:r>
    </w:p>
    <w:p>
      <w:pPr>
        <w:pStyle w:val="Style17"/>
        <w:widowControl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240"/>
        <w:ind w:start="0" w:end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- сообщения, аудиозапись которых не разборчива и не понятна.</w:t>
      </w:r>
    </w:p>
    <w:p>
      <w:pPr>
        <w:pStyle w:val="Style17"/>
        <w:widowControl/>
        <w:bidi w:val="0"/>
        <w:spacing w:lineRule="auto" w:line="240" w:before="0" w:after="0"/>
        <w:ind w:end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Конфиденциальность обращения гарантируется.</w:t>
      </w:r>
    </w:p>
    <w:p>
      <w:pPr>
        <w:pStyle w:val="3"/>
        <w:widowControl/>
        <w:numPr>
          <w:ilvl w:val="2"/>
          <w:numId w:val="2"/>
        </w:numPr>
        <w:bidi w:val="0"/>
        <w:spacing w:lineRule="auto" w:line="240" w:before="0" w:after="0"/>
        <w:ind w:start="0" w:end="0" w:hanging="0"/>
        <w:jc w:val="both"/>
        <w:rPr/>
      </w:pPr>
      <w:r>
        <w:rPr>
          <w:rStyle w:val="Style12"/>
          <w:rFonts w:ascii="Liberation Serif" w:hAnsi="Liberation Serif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>Как сообщить о фактах коррупции по «телефону доверия»</w:t>
      </w:r>
    </w:p>
    <w:p>
      <w:pPr>
        <w:pStyle w:val="Style17"/>
        <w:widowControl/>
        <w:numPr>
          <w:ilvl w:val="0"/>
          <w:numId w:val="0"/>
        </w:numPr>
        <w:tabs>
          <w:tab w:val="clear" w:pos="709"/>
          <w:tab w:val="left" w:pos="555" w:leader="none"/>
        </w:tabs>
        <w:suppressAutoHyphens w:val="true"/>
        <w:bidi w:val="0"/>
        <w:spacing w:lineRule="auto" w:line="240" w:before="0" w:after="140"/>
        <w:ind w:start="0" w:end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Наберите номер телефона. После звукового сигнала назовите свою фамилию, имя, отчество, свой почтовый адрес и контактный телефон, в случае необходимости, представляемую организацию и подробно расскажите о ставших известными Вам фактах коррупции.</w:t>
      </w:r>
    </w:p>
    <w:p>
      <w:pPr>
        <w:pStyle w:val="Style17"/>
        <w:widowControl/>
        <w:bidi w:val="0"/>
        <w:spacing w:lineRule="auto" w:line="240" w:before="0" w:after="0"/>
        <w:ind w:end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Время Вашего сообщения не должно превышать 5 минут.</w:t>
      </w:r>
    </w:p>
    <w:p>
      <w:pPr>
        <w:pStyle w:val="Style17"/>
        <w:widowControl/>
        <w:bidi w:val="0"/>
        <w:spacing w:lineRule="auto" w:line="240" w:before="0" w:after="0"/>
        <w:ind w:end="0" w:hanging="0"/>
        <w:jc w:val="both"/>
        <w:rPr/>
      </w:pPr>
      <w:r>
        <w:rPr>
          <w:rStyle w:val="Style12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ОБРАЩАЕМ ВНИМАНИЕ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 на то, что статьей 306 Уголовного кодекса Российской Федерации предусмотрена уголовная ответственность за заведомо ложный донос о совершении преступления.</w:t>
      </w:r>
    </w:p>
    <w:p>
      <w:pPr>
        <w:pStyle w:val="3"/>
        <w:widowControl/>
        <w:numPr>
          <w:ilvl w:val="2"/>
          <w:numId w:val="2"/>
        </w:numPr>
        <w:bidi w:val="0"/>
        <w:spacing w:lineRule="auto" w:line="240" w:before="0" w:after="0"/>
        <w:ind w:start="0" w:end="0" w:hanging="0"/>
        <w:jc w:val="both"/>
        <w:rPr/>
      </w:pPr>
      <w:r>
        <w:rPr>
          <w:rStyle w:val="Style12"/>
          <w:rFonts w:ascii="Liberation Serif" w:hAnsi="Liberation Serif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>Также сообщить информацию по фактам коррупционных проявлений со стороны муниципальных служащих Слободо-Туринского муниципального можно следующими способами: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40" w:before="0" w:after="0"/>
        <w:ind w:start="0" w:end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1) в письменном виде – средствами почтовой связи по адресу: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623930, Свердловская область, с. Туринская Слобода, улица Ленина, д. 1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;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40" w:before="0" w:after="0"/>
        <w:ind w:start="0" w:end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2) посредством направления информации по электронной почте slturadmin@mail.ru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;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40" w:before="0" w:after="0"/>
        <w:ind w:start="0" w:end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3) через электронный сервис на сайте Администрации МР, пройдя по ссылке </w:t>
      </w:r>
      <w:hyperlink r:id="rId2">
        <w:r>
          <w:rPr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</w:rPr>
          <w:t>«Отправить письмо</w:t>
        </w:r>
      </w:hyperlink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».</w:t>
      </w:r>
    </w:p>
    <w:p>
      <w:pPr>
        <w:pStyle w:val="Style17"/>
        <w:widowControl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tLeast" w:line="240" w:before="0" w:after="0"/>
        <w:ind w:start="0" w:end="0" w:hanging="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OpenSymbol">
    <w:altName w:val="Arial Unicode MS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3">
    <w:lvl w:ilvl="0">
      <w:start w:val="1"/>
      <w:numFmt w:val="decimal"/>
      <w:suff w:val="nothing"/>
      <w:lvlText w:val="%1."/>
      <w:lvlJc w:val="start"/>
      <w:pPr>
        <w:tabs>
          <w:tab w:val="num" w:pos="0"/>
        </w:tabs>
        <w:ind w:start="0" w:hanging="0"/>
      </w:pPr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Символ нумерации"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nticorruption.midural.ru/faq/lis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LibreOffice/7.2.3.2$Windows_X86_64 LibreOffice_project/d166454616c1632304285822f9c83ce2e660fd92</Application>
  <AppVersion>15.0000</AppVersion>
  <Pages>1</Pages>
  <Words>236</Words>
  <Characters>1773</Characters>
  <CharactersWithSpaces>1993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2023-03-30T13:50:00Z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