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851" w:leader="none"/>
          <w:tab w:val="left" w:pos="993" w:leader="none"/>
          <w:tab w:val="left" w:pos="1134" w:leader="none"/>
        </w:tabs>
        <w:ind w:left="-709" w:firstLine="57"/>
        <w:jc w:val="center"/>
        <w:rPr>
          <w:rFonts w:ascii="Liberation Serif" w:hAnsi="Liberation Serif"/>
        </w:rPr>
      </w:pPr>
      <w:r>
        <w:rPr>
          <w:rFonts w:eastAsia="Times New Roman" w:ascii="Liberation Serif" w:hAnsi="Liberation Serif"/>
          <w:b/>
          <w:sz w:val="28"/>
          <w:szCs w:val="20"/>
        </w:rPr>
        <w:t xml:space="preserve">Отчет </w:t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eastAsia="Times New Roman" w:ascii="Liberation Serif" w:hAnsi="Liberation Serif"/>
          <w:b/>
          <w:sz w:val="28"/>
          <w:szCs w:val="20"/>
        </w:rPr>
        <w:t xml:space="preserve">об исполнении плана мероприятий по противодействию коррупции </w:t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в муниципальном казенном учреждении </w:t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«Центр муниципальных услуг и субсидий» </w:t>
      </w:r>
      <w:r>
        <w:rPr>
          <w:rFonts w:eastAsia="Arial" w:cs="Arial" w:ascii="Liberation Serif" w:hAnsi="Liberation Serif"/>
          <w:b/>
          <w:bCs/>
          <w:sz w:val="28"/>
          <w:szCs w:val="28"/>
        </w:rPr>
        <w:t>на 2022 год</w:t>
      </w:r>
    </w:p>
    <w:tbl>
      <w:tblPr>
        <w:tblW w:w="15310" w:type="dxa"/>
        <w:jc w:val="left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503"/>
        <w:gridCol w:w="6443"/>
        <w:gridCol w:w="1560"/>
        <w:gridCol w:w="5103"/>
        <w:gridCol w:w="1701"/>
      </w:tblGrid>
      <w:tr>
        <w:trPr/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i/>
                <w:sz w:val="22"/>
                <w:szCs w:val="22"/>
              </w:rPr>
              <w:t>N п/п</w:t>
            </w:r>
          </w:p>
        </w:tc>
        <w:tc>
          <w:tcPr>
            <w:tcW w:w="6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i/>
                <w:sz w:val="22"/>
                <w:szCs w:val="22"/>
              </w:rPr>
              <w:t>Наименование мероприятия Плана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i/>
                <w:sz w:val="22"/>
                <w:szCs w:val="22"/>
              </w:rPr>
              <w:t>Срок исполнения мероприятия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i/>
                <w:sz w:val="22"/>
                <w:szCs w:val="22"/>
              </w:rPr>
              <w:t>Плана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  <w:tab w:val="left" w:pos="993" w:leader="none"/>
                <w:tab w:val="left" w:pos="1134" w:leader="none"/>
              </w:tabs>
              <w:jc w:val="center"/>
              <w:rPr>
                <w:rFonts w:ascii="Liberation Serif" w:hAnsi="Liberation Serif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b/>
                <w:bCs/>
                <w:i/>
                <w:sz w:val="22"/>
                <w:szCs w:val="22"/>
              </w:rPr>
              <w:t xml:space="preserve">Информация </w:t>
              <w:br/>
              <w:t xml:space="preserve">о реализации мероприятия </w:t>
              <w:br/>
              <w:t>(проведенная работа)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  <w:tab w:val="left" w:pos="993" w:leader="none"/>
                <w:tab w:val="left" w:pos="1134" w:leader="none"/>
              </w:tabs>
              <w:jc w:val="center"/>
              <w:rPr>
                <w:rFonts w:ascii="Liberation Serif" w:hAnsi="Liberation Serif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b/>
                <w:bCs/>
                <w:i/>
                <w:sz w:val="22"/>
                <w:szCs w:val="22"/>
              </w:rPr>
              <w:t>Оценка результатов выполнения мероприятия (результат)</w:t>
            </w:r>
          </w:p>
        </w:tc>
      </w:tr>
      <w:tr>
        <w:trPr/>
        <w:tc>
          <w:tcPr>
            <w:tcW w:w="136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i/>
                <w:sz w:val="22"/>
                <w:szCs w:val="22"/>
              </w:rPr>
              <w:t>Подготовительные мероприятия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i/>
                <w:sz w:val="22"/>
                <w:szCs w:val="22"/>
              </w:rPr>
            </w:r>
          </w:p>
        </w:tc>
      </w:tr>
      <w:tr>
        <w:trPr>
          <w:trHeight w:val="1050" w:hRule="atLeast"/>
        </w:trPr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1.</w:t>
            </w:r>
          </w:p>
        </w:tc>
        <w:tc>
          <w:tcPr>
            <w:tcW w:w="6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Ознакомление работников Учреждения с Планом мероприятий по противодействию коррупции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Январь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Ознакомлены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Выполнено</w:t>
            </w:r>
          </w:p>
        </w:tc>
      </w:tr>
      <w:tr>
        <w:trPr>
          <w:trHeight w:val="445" w:hRule="atLeast"/>
        </w:trPr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2.</w:t>
            </w:r>
          </w:p>
        </w:tc>
        <w:tc>
          <w:tcPr>
            <w:tcW w:w="6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Размещение информации на стендах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По мере поступления новой информации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Информация размещается по мере вносимых изменений в законодательство нас стенде в Учреждении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Выполнено</w:t>
            </w:r>
          </w:p>
        </w:tc>
      </w:tr>
      <w:tr>
        <w:trPr>
          <w:trHeight w:val="988" w:hRule="atLeast"/>
        </w:trPr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</w:t>
            </w:r>
          </w:p>
        </w:tc>
        <w:tc>
          <w:tcPr>
            <w:tcW w:w="6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Ознакомление работников Управления с изменениями в законодательстве в сфере противодействия коррупции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Постоянно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Ознакомление работников проводится по мере вносимых изменений в законодательство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Выполнено</w:t>
            </w:r>
          </w:p>
        </w:tc>
      </w:tr>
      <w:tr>
        <w:trPr/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4.</w:t>
            </w:r>
          </w:p>
        </w:tc>
        <w:tc>
          <w:tcPr>
            <w:tcW w:w="6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Предоставления сведений о доходах, расходах, об имуществе и обязательствах имущественного характера лицами, поступающих на должность руководителя муниципального учреждения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До 30 апреля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Times New Roman" w:ascii="Liberation Serif" w:hAnsi="Liberation Serif"/>
                <w:sz w:val="22"/>
                <w:szCs w:val="22"/>
              </w:rPr>
              <w:t>Сведения представлены в Администрации своевременно. Нарушения отсутствуют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Выполнено</w:t>
            </w:r>
          </w:p>
        </w:tc>
      </w:tr>
      <w:tr>
        <w:trPr/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5.</w:t>
            </w:r>
          </w:p>
        </w:tc>
        <w:tc>
          <w:tcPr>
            <w:tcW w:w="6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Доведение до сведения работников МКУ «ЦМУиС» положений Кодекса профессиональной этики и требований к служебному поведению работников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Январь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Информация доведена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Выполнено</w:t>
            </w:r>
          </w:p>
        </w:tc>
      </w:tr>
      <w:tr>
        <w:trPr/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6.</w:t>
            </w:r>
          </w:p>
        </w:tc>
        <w:tc>
          <w:tcPr>
            <w:tcW w:w="6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tLeast" w:line="220" w:before="0" w:after="1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 xml:space="preserve">Проведение с </w:t>
            </w:r>
            <w:r>
              <w:rPr>
                <w:rFonts w:cs="Liberation Serif" w:ascii="Liberation Serif" w:hAnsi="Liberation Serif"/>
              </w:rPr>
              <w:t>работниками</w:t>
            </w:r>
            <w:r>
              <w:rPr>
                <w:rFonts w:cs="Liberation Serif" w:ascii="Liberation Serif" w:hAnsi="Liberation Serif"/>
              </w:rPr>
              <w:t xml:space="preserve"> занятий по вопросам выполнения обязанностей, соблюдения ограничений, запретов и требований к служебному поведению, установленных законодательством о муниципальной службе и о противодействии коррупции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 течение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</w:rPr>
              <w:t>года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eastAsia="Times New Roman" w:cs="Liberation Serif" w:ascii="Liberation Serif" w:hAnsi="Liberation Serif"/>
                <w:color w:val="000000"/>
              </w:rPr>
              <w:t>Мероприятия:</w:t>
            </w:r>
          </w:p>
          <w:p>
            <w:pPr>
              <w:pStyle w:val="Standard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color w:val="000000"/>
              </w:rPr>
            </w:pPr>
            <w:r>
              <w:rPr>
                <w:rFonts w:eastAsia="Times New Roman" w:cs="Liberation Serif" w:ascii="Liberation Serif" w:hAnsi="Liberation Serif"/>
                <w:color w:val="000000"/>
              </w:rPr>
              <w:t>- по теме: «О соблюдении требований антикоррупционного законодательства. Персональная ответственность за несоблюдение обязательных требований, ограничений и запретов», «Обзор практики право применения в сфере конфликтов интересов», 19.01.2022,</w:t>
            </w:r>
          </w:p>
          <w:p>
            <w:pPr>
              <w:pStyle w:val="Standard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eastAsia="Times New Roman" w:cs="Liberation Serif" w:ascii="Liberation Serif" w:hAnsi="Liberation Serif"/>
                <w:color w:val="000000"/>
              </w:rPr>
              <w:t>- по теме ««О соблюдении требований антикоррупционного законодательства. Персональная ответственность за несоблюдение обязательных требований, ограничений и запретов», «Уголовная ответственность за совершение преступлений коррупционной направленности». «Обзор практики право применения в сфере конфликтов интересов»,  23.11.2022.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Выполнено</w:t>
            </w:r>
          </w:p>
        </w:tc>
      </w:tr>
      <w:tr>
        <w:trPr/>
        <w:tc>
          <w:tcPr>
            <w:tcW w:w="1360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i/>
                <w:iCs/>
                <w:sz w:val="22"/>
                <w:szCs w:val="22"/>
              </w:rPr>
              <w:t>Выявление и предупреждение причин и условий проявления коррупции в деятельности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i/>
                <w:iCs/>
                <w:sz w:val="22"/>
                <w:szCs w:val="22"/>
              </w:rPr>
              <w:t>МКУ   «Центр муниципальных услуг и субсидий»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i/>
                <w:iCs/>
                <w:sz w:val="22"/>
                <w:szCs w:val="22"/>
              </w:rPr>
            </w:r>
          </w:p>
        </w:tc>
      </w:tr>
      <w:tr>
        <w:trPr/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7.</w:t>
            </w:r>
          </w:p>
        </w:tc>
        <w:tc>
          <w:tcPr>
            <w:tcW w:w="6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Анализ и обобщение полученных в разных формах обращений граждан и организаций по фактам, связанным с возможным проявлением коррупции в МКУ «ЦМУиС»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Ежемесячно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Обращений в Учреждение не поступало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Выполнено</w:t>
            </w:r>
          </w:p>
        </w:tc>
      </w:tr>
      <w:tr>
        <w:trPr/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8.</w:t>
            </w:r>
          </w:p>
        </w:tc>
        <w:tc>
          <w:tcPr>
            <w:tcW w:w="6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Соблюдение условий, процедур и механизмов государственных закупок, осуществляемых МКУ «ЦМУиС»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Постоянно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Закупки не производились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Выполнено</w:t>
            </w:r>
          </w:p>
        </w:tc>
      </w:tr>
      <w:tr>
        <w:trPr/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9.</w:t>
            </w:r>
          </w:p>
        </w:tc>
        <w:tc>
          <w:tcPr>
            <w:tcW w:w="6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Обеспечение защиты персональных данных получателей в МКУ «ЦМУиС»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Постоянно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  <w:shd w:fill="FFFFFF" w:val="clear"/>
              </w:rPr>
              <w:t>Согласно Федеральному закону № 152-ФЗ  личные данные без согласия их владельца не обрабатываются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Выполнено</w:t>
            </w:r>
          </w:p>
        </w:tc>
      </w:tr>
      <w:tr>
        <w:trPr/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10.</w:t>
            </w:r>
          </w:p>
        </w:tc>
        <w:tc>
          <w:tcPr>
            <w:tcW w:w="6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 коррупции в МКУ «ЦМУиС»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Постоянно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Обращений и запросов не поступало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Выполнено</w:t>
            </w:r>
          </w:p>
        </w:tc>
      </w:tr>
      <w:tr>
        <w:trPr/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11.</w:t>
            </w:r>
          </w:p>
        </w:tc>
        <w:tc>
          <w:tcPr>
            <w:tcW w:w="6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Организация занятий со вновь принятыми сотрудниками МКУ «ЦМУиС» и доведение до них нормативно-правовых актов по вопросам борьбы с коррупцией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Постоянно, по мере поступления граждан на работу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 2022 году новые трудовые договора не заключались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Выполнено</w:t>
            </w:r>
          </w:p>
        </w:tc>
      </w:tr>
    </w:tbl>
    <w:p>
      <w:pPr>
        <w:pStyle w:val="ConsPlusDocLis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bookmarkStart w:id="0" w:name="_GoBack"/>
      <w:bookmarkStart w:id="1" w:name="_GoBack"/>
      <w:bookmarkEnd w:id="1"/>
    </w:p>
    <w:sectPr>
      <w:type w:val="nextPage"/>
      <w:pgSz w:orient="landscape" w:w="16838" w:h="11906"/>
      <w:pgMar w:left="1276" w:right="567" w:gutter="0" w:header="0" w:top="567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d302e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ndale Sans UI" w:cs="Times New Roman"/>
      <w:color w:val="auto"/>
      <w:kern w:val="2"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9f6b01"/>
    <w:rPr>
      <w:rFonts w:ascii="Tahoma" w:hAnsi="Tahoma" w:eastAsia="Andale Sans UI" w:cs="Tahoma"/>
      <w:kern w:val="2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onsPlusDocList" w:customStyle="1">
    <w:name w:val="ConsPlusDocList"/>
    <w:next w:val="Normal"/>
    <w:qFormat/>
    <w:rsid w:val="000d302e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Arial" w:cs="Arial"/>
      <w:color w:val="auto"/>
      <w:kern w:val="2"/>
      <w:sz w:val="20"/>
      <w:szCs w:val="20"/>
      <w:lang w:val="de-DE" w:eastAsia="fa-IR" w:bidi="fa-IR"/>
    </w:rPr>
  </w:style>
  <w:style w:type="paragraph" w:styleId="ConsPlusNormal" w:customStyle="1">
    <w:name w:val="ConsPlusNormal"/>
    <w:qFormat/>
    <w:rsid w:val="000d302e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Arial" w:cs="Arial"/>
      <w:color w:val="auto"/>
      <w:kern w:val="2"/>
      <w:sz w:val="20"/>
      <w:szCs w:val="20"/>
      <w:lang w:eastAsia="ar-SA" w:val="ru-RU" w:bidi="ar-SA"/>
    </w:rPr>
  </w:style>
  <w:style w:type="paragraph" w:styleId="Style20" w:customStyle="1">
    <w:name w:val="Содержимое таблицы"/>
    <w:basedOn w:val="Normal"/>
    <w:qFormat/>
    <w:rsid w:val="000d302e"/>
    <w:pPr>
      <w:suppressLineNumbers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9f6b01"/>
    <w:pPr/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d64e42"/>
    <w:pPr>
      <w:widowControl/>
      <w:bidi w:val="0"/>
      <w:spacing w:lineRule="auto" w:line="276" w:before="0" w:after="200"/>
      <w:jc w:val="left"/>
      <w:textAlignment w:val="baseline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ConsTitle" w:customStyle="1">
    <w:name w:val="ConsTitle"/>
    <w:qFormat/>
    <w:rsid w:val="00d64e42"/>
    <w:pPr>
      <w:widowControl/>
      <w:suppressAutoHyphens w:val="true"/>
      <w:bidi w:val="0"/>
      <w:spacing w:lineRule="auto" w:line="240" w:before="0" w:after="0"/>
      <w:ind w:right="19772" w:hanging="0"/>
      <w:jc w:val="left"/>
      <w:textAlignment w:val="baseline"/>
    </w:pPr>
    <w:rPr>
      <w:rFonts w:ascii="Arial" w:hAnsi="Arial" w:eastAsia="Times New Roman" w:cs="Arial"/>
      <w:b/>
      <w:bCs/>
      <w:color w:val="auto"/>
      <w:kern w:val="0"/>
      <w:sz w:val="16"/>
      <w:szCs w:val="16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CBABF-4119-49F7-8C62-CBFAFB4EE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Application>LibreOffice/7.2.3.2$Windows_X86_64 LibreOffice_project/d166454616c1632304285822f9c83ce2e660fd92</Application>
  <AppVersion>15.0000</AppVersion>
  <Pages>2</Pages>
  <Words>388</Words>
  <Characters>2882</Characters>
  <CharactersWithSpaces>3209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2022-12-14T08:46:00Z</dcterms:created>
  <dc:creator>людмила</dc:creator>
  <dc:description/>
  <dc:language>ru-RU</dc:language>
  <cp:lastModifiedBy/>
  <cp:lastPrinted>2022-03-03T06:20:00Z</cp:lastPrinted>
  <dcterms:modified xsi:type="dcterms:W3CDTF">2023-01-30T12:01:08Z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